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EA0A" w14:textId="1F32110A" w:rsidR="00DE71B3" w:rsidRPr="00FD5887" w:rsidRDefault="00DE71B3" w:rsidP="00DE71B3">
      <w:pPr>
        <w:tabs>
          <w:tab w:val="left" w:pos="2835"/>
        </w:tabs>
        <w:jc w:val="center"/>
        <w:rPr>
          <w:b/>
          <w:noProof/>
          <w:sz w:val="22"/>
          <w:szCs w:val="22"/>
          <w:lang w:val="ro-RO"/>
        </w:rPr>
      </w:pPr>
      <w:r w:rsidRPr="00FD5887">
        <w:rPr>
          <w:b/>
          <w:noProof/>
          <w:sz w:val="22"/>
          <w:szCs w:val="22"/>
          <w:lang w:val="ro-RO"/>
        </w:rPr>
        <w:t>SPECIFICATII TEHNICE</w:t>
      </w:r>
    </w:p>
    <w:p w14:paraId="47C05C4C" w14:textId="77777777" w:rsidR="00DE71B3" w:rsidRPr="00FD5887" w:rsidRDefault="00DE71B3" w:rsidP="00DE71B3">
      <w:pPr>
        <w:tabs>
          <w:tab w:val="left" w:pos="2835"/>
        </w:tabs>
        <w:jc w:val="center"/>
        <w:rPr>
          <w:b/>
          <w:noProof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3380"/>
        <w:gridCol w:w="3380"/>
      </w:tblGrid>
      <w:tr w:rsidR="00DE71B3" w:rsidRPr="00FD5887" w14:paraId="0F406000" w14:textId="77777777" w:rsidTr="00A465EB">
        <w:trPr>
          <w:jc w:val="center"/>
        </w:trPr>
        <w:tc>
          <w:tcPr>
            <w:tcW w:w="828" w:type="dxa"/>
          </w:tcPr>
          <w:p w14:paraId="39A1A135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380" w:type="dxa"/>
          </w:tcPr>
          <w:p w14:paraId="08B240AE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t>Denumire produs/ serviciu/ lucrare</w:t>
            </w:r>
          </w:p>
        </w:tc>
        <w:tc>
          <w:tcPr>
            <w:tcW w:w="3380" w:type="dxa"/>
          </w:tcPr>
          <w:p w14:paraId="3967FF32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t xml:space="preserve">Caracteristici tehnice/ </w:t>
            </w:r>
          </w:p>
          <w:p w14:paraId="65B5EC8A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t>specificatii tehnice</w:t>
            </w:r>
          </w:p>
        </w:tc>
      </w:tr>
      <w:tr w:rsidR="00DE71B3" w:rsidRPr="00FD5887" w14:paraId="71BFA022" w14:textId="77777777" w:rsidTr="00A465EB">
        <w:trPr>
          <w:jc w:val="center"/>
        </w:trPr>
        <w:tc>
          <w:tcPr>
            <w:tcW w:w="828" w:type="dxa"/>
          </w:tcPr>
          <w:p w14:paraId="33AF88C3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t>1</w:t>
            </w:r>
          </w:p>
        </w:tc>
        <w:tc>
          <w:tcPr>
            <w:tcW w:w="3380" w:type="dxa"/>
          </w:tcPr>
          <w:p w14:paraId="1E59887D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051D6597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9D84ADC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2623DEB4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709E21B9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DDCEC26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046E7D03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30F891F9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10A5343D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043DB7B8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618E6E5F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EC08204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63E4889F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07F00723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68CB6CC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7CB200F2" w14:textId="77777777" w:rsidR="00913561" w:rsidRDefault="00913561" w:rsidP="00425D27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701E737C" w14:textId="1F4D89F3" w:rsidR="00DE71B3" w:rsidRPr="00FD5887" w:rsidRDefault="00425D27" w:rsidP="00425D27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425D27">
              <w:rPr>
                <w:sz w:val="22"/>
                <w:szCs w:val="22"/>
                <w:lang w:val="ro-RO" w:eastAsia="ro-RO"/>
              </w:rPr>
              <w:t>Televizor Smart Hyundai 55HYN8010VD4K, 139 cm, Ultra HD 4K, Clasa E</w:t>
            </w:r>
            <w:r w:rsidR="00913561">
              <w:rPr>
                <w:sz w:val="22"/>
                <w:szCs w:val="22"/>
                <w:lang w:val="ro-RO" w:eastAsia="ro-RO"/>
              </w:rPr>
              <w:t xml:space="preserve"> </w:t>
            </w:r>
            <w:r w:rsidR="00913561" w:rsidRPr="00913561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sau echivalent</w:t>
            </w:r>
          </w:p>
        </w:tc>
        <w:tc>
          <w:tcPr>
            <w:tcW w:w="3380" w:type="dxa"/>
          </w:tcPr>
          <w:p w14:paraId="538FF08E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13561">
              <w:rPr>
                <w:b/>
                <w:bCs/>
                <w:sz w:val="20"/>
                <w:szCs w:val="20"/>
              </w:rPr>
              <w:t>Tehnologie</w:t>
            </w:r>
            <w:proofErr w:type="spellEnd"/>
          </w:p>
          <w:p w14:paraId="540C5A6A" w14:textId="04B9018D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Tip</w:t>
            </w:r>
            <w:r w:rsidR="00913561">
              <w:rPr>
                <w:sz w:val="20"/>
                <w:szCs w:val="20"/>
              </w:rPr>
              <w:t xml:space="preserve">: </w:t>
            </w:r>
            <w:r w:rsidRPr="00425D27">
              <w:rPr>
                <w:sz w:val="20"/>
                <w:szCs w:val="20"/>
              </w:rPr>
              <w:t>LED</w:t>
            </w:r>
          </w:p>
          <w:p w14:paraId="78F584BF" w14:textId="45EB4FC2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Mirroring</w:t>
            </w:r>
            <w:r w:rsidR="00913561">
              <w:rPr>
                <w:sz w:val="20"/>
                <w:szCs w:val="20"/>
              </w:rPr>
              <w:t xml:space="preserve"> </w:t>
            </w:r>
            <w:r w:rsidRPr="00425D27">
              <w:rPr>
                <w:sz w:val="20"/>
                <w:szCs w:val="20"/>
              </w:rPr>
              <w:t>Android</w:t>
            </w:r>
          </w:p>
          <w:p w14:paraId="7DF29755" w14:textId="35B464DF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Tip </w:t>
            </w:r>
            <w:proofErr w:type="spellStart"/>
            <w:proofErr w:type="gramStart"/>
            <w:r w:rsidRPr="00425D27">
              <w:rPr>
                <w:sz w:val="20"/>
                <w:szCs w:val="20"/>
              </w:rPr>
              <w:t>ecran</w:t>
            </w:r>
            <w:proofErr w:type="spellEnd"/>
            <w:r w:rsidR="00913561">
              <w:rPr>
                <w:sz w:val="20"/>
                <w:szCs w:val="20"/>
              </w:rPr>
              <w:t xml:space="preserve"> :</w:t>
            </w:r>
            <w:r w:rsidRPr="00425D27">
              <w:rPr>
                <w:sz w:val="20"/>
                <w:szCs w:val="20"/>
              </w:rPr>
              <w:t>Plat</w:t>
            </w:r>
            <w:proofErr w:type="gramEnd"/>
          </w:p>
          <w:p w14:paraId="5EA49322" w14:textId="648EA1C4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Tip TV</w:t>
            </w:r>
            <w:r w:rsidR="00913561">
              <w:rPr>
                <w:sz w:val="20"/>
                <w:szCs w:val="20"/>
              </w:rPr>
              <w:t>:</w:t>
            </w:r>
            <w:r w:rsidRPr="00425D27">
              <w:rPr>
                <w:sz w:val="20"/>
                <w:szCs w:val="20"/>
              </w:rPr>
              <w:tab/>
              <w:t>Smart TV</w:t>
            </w:r>
          </w:p>
          <w:p w14:paraId="6AAD77E9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 </w:t>
            </w:r>
          </w:p>
          <w:p w14:paraId="1BDE0974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</w:rPr>
            </w:pPr>
            <w:r w:rsidRPr="00913561">
              <w:rPr>
                <w:b/>
                <w:bCs/>
                <w:sz w:val="20"/>
                <w:szCs w:val="20"/>
              </w:rPr>
              <w:t>Audio</w:t>
            </w:r>
          </w:p>
          <w:p w14:paraId="301D5885" w14:textId="3DFA3798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Sistem</w:t>
            </w:r>
            <w:proofErr w:type="spellEnd"/>
            <w:r w:rsidRPr="00425D27">
              <w:rPr>
                <w:sz w:val="20"/>
                <w:szCs w:val="20"/>
              </w:rPr>
              <w:t xml:space="preserve"> audio</w:t>
            </w:r>
            <w:r w:rsidR="00913561">
              <w:rPr>
                <w:sz w:val="20"/>
                <w:szCs w:val="20"/>
              </w:rPr>
              <w:t xml:space="preserve"> </w:t>
            </w:r>
            <w:r w:rsidRPr="00425D27">
              <w:rPr>
                <w:sz w:val="20"/>
                <w:szCs w:val="20"/>
              </w:rPr>
              <w:t>2</w:t>
            </w:r>
          </w:p>
          <w:p w14:paraId="70D9B4B0" w14:textId="6277EC60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Iesire</w:t>
            </w:r>
            <w:proofErr w:type="spellEnd"/>
            <w:r w:rsidRPr="00425D27">
              <w:rPr>
                <w:sz w:val="20"/>
                <w:szCs w:val="20"/>
              </w:rPr>
              <w:t xml:space="preserve"> </w:t>
            </w:r>
            <w:proofErr w:type="spellStart"/>
            <w:r w:rsidRPr="00425D27">
              <w:rPr>
                <w:sz w:val="20"/>
                <w:szCs w:val="20"/>
              </w:rPr>
              <w:t>sunet</w:t>
            </w:r>
            <w:proofErr w:type="spellEnd"/>
            <w:r w:rsidRPr="00425D27">
              <w:rPr>
                <w:sz w:val="20"/>
                <w:szCs w:val="20"/>
              </w:rPr>
              <w:t xml:space="preserve"> (RMS)</w:t>
            </w:r>
            <w:r w:rsidR="00913561">
              <w:rPr>
                <w:sz w:val="20"/>
                <w:szCs w:val="20"/>
              </w:rPr>
              <w:t xml:space="preserve">: </w:t>
            </w:r>
            <w:r w:rsidRPr="00425D27">
              <w:rPr>
                <w:sz w:val="20"/>
                <w:szCs w:val="20"/>
              </w:rPr>
              <w:t>20 W</w:t>
            </w:r>
          </w:p>
          <w:p w14:paraId="6AF5C3FD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 </w:t>
            </w:r>
          </w:p>
          <w:p w14:paraId="716CAB15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  <w:lang w:val="pt-BR"/>
              </w:rPr>
            </w:pPr>
            <w:r w:rsidRPr="00913561">
              <w:rPr>
                <w:b/>
                <w:bCs/>
                <w:sz w:val="20"/>
                <w:szCs w:val="20"/>
                <w:lang w:val="pt-BR"/>
              </w:rPr>
              <w:t>Video</w:t>
            </w:r>
          </w:p>
          <w:p w14:paraId="70EC2D4D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Diagonala</w:t>
            </w:r>
            <w:r w:rsidRPr="00425D27">
              <w:rPr>
                <w:sz w:val="20"/>
                <w:szCs w:val="20"/>
                <w:lang w:val="pt-BR"/>
              </w:rPr>
              <w:tab/>
              <w:t>139</w:t>
            </w:r>
          </w:p>
          <w:p w14:paraId="2F92D9BC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Rezolutie</w:t>
            </w:r>
            <w:r w:rsidRPr="00425D27">
              <w:rPr>
                <w:sz w:val="20"/>
                <w:szCs w:val="20"/>
                <w:lang w:val="pt-BR"/>
              </w:rPr>
              <w:tab/>
              <w:t>4K</w:t>
            </w:r>
          </w:p>
          <w:p w14:paraId="2FB7D764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Rezolutie (pixeli)</w:t>
            </w:r>
            <w:r w:rsidRPr="00425D27">
              <w:rPr>
                <w:sz w:val="20"/>
                <w:szCs w:val="20"/>
                <w:lang w:val="pt-BR"/>
              </w:rPr>
              <w:tab/>
              <w:t>3840 x 2160</w:t>
            </w:r>
          </w:p>
          <w:p w14:paraId="3ACEE5DB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Aspect imagine</w:t>
            </w:r>
            <w:r w:rsidRPr="00425D27">
              <w:rPr>
                <w:sz w:val="20"/>
                <w:szCs w:val="20"/>
                <w:lang w:val="pt-BR"/>
              </w:rPr>
              <w:tab/>
              <w:t>16:9</w:t>
            </w:r>
          </w:p>
          <w:p w14:paraId="2E54C3D3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Rata refresh</w:t>
            </w:r>
            <w:r w:rsidRPr="00425D27">
              <w:rPr>
                <w:sz w:val="20"/>
                <w:szCs w:val="20"/>
                <w:lang w:val="pt-BR"/>
              </w:rPr>
              <w:tab/>
              <w:t>60 Hz</w:t>
            </w:r>
          </w:p>
          <w:p w14:paraId="04E93126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Tuner digital</w:t>
            </w:r>
            <w:r w:rsidRPr="00425D27">
              <w:rPr>
                <w:sz w:val="20"/>
                <w:szCs w:val="20"/>
                <w:lang w:val="pt-BR"/>
              </w:rPr>
              <w:tab/>
              <w:t>DVB-C, DVB-T2</w:t>
            </w:r>
          </w:p>
          <w:p w14:paraId="010F3AD4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Timp de raspuns</w:t>
            </w:r>
            <w:r w:rsidRPr="00425D27">
              <w:rPr>
                <w:sz w:val="20"/>
                <w:szCs w:val="20"/>
                <w:lang w:val="pt-BR"/>
              </w:rPr>
              <w:tab/>
              <w:t>6 ms</w:t>
            </w:r>
          </w:p>
          <w:p w14:paraId="40507716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Unghi de vizibilitate</w:t>
            </w:r>
            <w:r w:rsidRPr="00425D27">
              <w:rPr>
                <w:sz w:val="20"/>
                <w:szCs w:val="20"/>
                <w:lang w:val="pt-BR"/>
              </w:rPr>
              <w:tab/>
              <w:t>178 / 178 °</w:t>
            </w:r>
          </w:p>
          <w:p w14:paraId="69F556F1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Luminozitate</w:t>
            </w:r>
            <w:r w:rsidRPr="00425D27">
              <w:rPr>
                <w:sz w:val="20"/>
                <w:szCs w:val="20"/>
                <w:lang w:val="pt-BR"/>
              </w:rPr>
              <w:tab/>
              <w:t>300 cd/mp</w:t>
            </w:r>
          </w:p>
          <w:p w14:paraId="04153997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Contrast </w:t>
            </w:r>
            <w:proofErr w:type="spellStart"/>
            <w:r w:rsidRPr="00425D27">
              <w:rPr>
                <w:sz w:val="20"/>
                <w:szCs w:val="20"/>
              </w:rPr>
              <w:t>nativ</w:t>
            </w:r>
            <w:proofErr w:type="spellEnd"/>
            <w:r w:rsidRPr="00425D27">
              <w:rPr>
                <w:sz w:val="20"/>
                <w:szCs w:val="20"/>
              </w:rPr>
              <w:tab/>
              <w:t>5000:1</w:t>
            </w:r>
          </w:p>
          <w:p w14:paraId="3D4F07C2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Tehnologii</w:t>
            </w:r>
            <w:proofErr w:type="spellEnd"/>
            <w:r w:rsidRPr="00425D27">
              <w:rPr>
                <w:sz w:val="20"/>
                <w:szCs w:val="20"/>
              </w:rPr>
              <w:tab/>
              <w:t>Digital Noise Reduction</w:t>
            </w:r>
          </w:p>
          <w:p w14:paraId="1BE97645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Dynamic contrast</w:t>
            </w:r>
          </w:p>
          <w:p w14:paraId="666AF1E8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HDR 10</w:t>
            </w:r>
          </w:p>
          <w:p w14:paraId="2FCF3E01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HLG</w:t>
            </w:r>
          </w:p>
          <w:p w14:paraId="3C8A7558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Micro Dimming</w:t>
            </w:r>
          </w:p>
          <w:p w14:paraId="26C487AA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 </w:t>
            </w:r>
          </w:p>
          <w:p w14:paraId="5C953E4D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13561">
              <w:rPr>
                <w:b/>
                <w:bCs/>
                <w:sz w:val="20"/>
                <w:szCs w:val="20"/>
              </w:rPr>
              <w:t>Conectori</w:t>
            </w:r>
            <w:proofErr w:type="spellEnd"/>
          </w:p>
          <w:p w14:paraId="6483FCFE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HDMI</w:t>
            </w:r>
            <w:r w:rsidRPr="00425D27">
              <w:rPr>
                <w:sz w:val="20"/>
                <w:szCs w:val="20"/>
              </w:rPr>
              <w:tab/>
              <w:t>3</w:t>
            </w:r>
          </w:p>
          <w:p w14:paraId="368D8121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USB</w:t>
            </w:r>
            <w:r w:rsidRPr="00425D27">
              <w:rPr>
                <w:sz w:val="20"/>
                <w:szCs w:val="20"/>
              </w:rPr>
              <w:tab/>
              <w:t>2</w:t>
            </w:r>
          </w:p>
          <w:p w14:paraId="6D9F9532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Slot CI</w:t>
            </w:r>
            <w:r w:rsidRPr="00425D27">
              <w:rPr>
                <w:sz w:val="20"/>
                <w:szCs w:val="20"/>
              </w:rPr>
              <w:tab/>
            </w:r>
            <w:proofErr w:type="spellStart"/>
            <w:r w:rsidRPr="00425D27">
              <w:rPr>
                <w:sz w:val="20"/>
                <w:szCs w:val="20"/>
              </w:rPr>
              <w:t>CI</w:t>
            </w:r>
            <w:proofErr w:type="spellEnd"/>
            <w:r w:rsidRPr="00425D27">
              <w:rPr>
                <w:sz w:val="20"/>
                <w:szCs w:val="20"/>
              </w:rPr>
              <w:t>+</w:t>
            </w:r>
          </w:p>
          <w:p w14:paraId="1E2B8093" w14:textId="61578B4D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Jack </w:t>
            </w:r>
            <w:proofErr w:type="gramStart"/>
            <w:r w:rsidRPr="00425D27">
              <w:rPr>
                <w:sz w:val="20"/>
                <w:szCs w:val="20"/>
              </w:rPr>
              <w:t>Casti</w:t>
            </w:r>
            <w:r w:rsidR="00913561">
              <w:rPr>
                <w:sz w:val="20"/>
                <w:szCs w:val="20"/>
              </w:rPr>
              <w:t xml:space="preserve"> :</w:t>
            </w:r>
            <w:proofErr w:type="gramEnd"/>
            <w:r w:rsidR="00913561">
              <w:rPr>
                <w:sz w:val="20"/>
                <w:szCs w:val="20"/>
              </w:rPr>
              <w:t xml:space="preserve"> </w:t>
            </w:r>
            <w:r w:rsidRPr="00425D27">
              <w:rPr>
                <w:sz w:val="20"/>
                <w:szCs w:val="20"/>
              </w:rPr>
              <w:t>Da</w:t>
            </w:r>
          </w:p>
          <w:p w14:paraId="05F03FFA" w14:textId="7D819E62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Retea</w:t>
            </w:r>
            <w:proofErr w:type="spellEnd"/>
            <w:r w:rsidR="00913561">
              <w:rPr>
                <w:sz w:val="20"/>
                <w:szCs w:val="20"/>
              </w:rPr>
              <w:t xml:space="preserve">: </w:t>
            </w:r>
            <w:r w:rsidRPr="00425D27">
              <w:rPr>
                <w:sz w:val="20"/>
                <w:szCs w:val="20"/>
              </w:rPr>
              <w:t>Ethernet</w:t>
            </w:r>
          </w:p>
          <w:p w14:paraId="6CD3129D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 </w:t>
            </w:r>
          </w:p>
          <w:p w14:paraId="787E0519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13561">
              <w:rPr>
                <w:b/>
                <w:bCs/>
                <w:sz w:val="20"/>
                <w:szCs w:val="20"/>
              </w:rPr>
              <w:t>Functii</w:t>
            </w:r>
            <w:proofErr w:type="spellEnd"/>
            <w:r w:rsidRPr="0091356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3561">
              <w:rPr>
                <w:b/>
                <w:bCs/>
                <w:sz w:val="20"/>
                <w:szCs w:val="20"/>
              </w:rPr>
              <w:t>speciale</w:t>
            </w:r>
            <w:proofErr w:type="spellEnd"/>
          </w:p>
          <w:p w14:paraId="159677DC" w14:textId="63B1022E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Caracteristici</w:t>
            </w:r>
            <w:proofErr w:type="spellEnd"/>
            <w:r w:rsidRPr="00425D27">
              <w:rPr>
                <w:sz w:val="20"/>
                <w:szCs w:val="20"/>
              </w:rPr>
              <w:t xml:space="preserve"> </w:t>
            </w:r>
            <w:proofErr w:type="spellStart"/>
            <w:r w:rsidRPr="00425D27">
              <w:rPr>
                <w:sz w:val="20"/>
                <w:szCs w:val="20"/>
              </w:rPr>
              <w:t>speciale</w:t>
            </w:r>
            <w:proofErr w:type="spellEnd"/>
            <w:r w:rsidR="00913561">
              <w:rPr>
                <w:sz w:val="20"/>
                <w:szCs w:val="20"/>
              </w:rPr>
              <w:t xml:space="preserve"> -</w:t>
            </w:r>
            <w:r w:rsidRPr="00425D27">
              <w:rPr>
                <w:sz w:val="20"/>
                <w:szCs w:val="20"/>
              </w:rPr>
              <w:t>Media player</w:t>
            </w:r>
          </w:p>
          <w:p w14:paraId="4880FC6D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Inregistrare</w:t>
            </w:r>
            <w:proofErr w:type="spellEnd"/>
            <w:r w:rsidRPr="00425D27">
              <w:rPr>
                <w:sz w:val="20"/>
                <w:szCs w:val="20"/>
              </w:rPr>
              <w:t xml:space="preserve"> USB</w:t>
            </w:r>
          </w:p>
          <w:p w14:paraId="1760C2B5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Browser web</w:t>
            </w:r>
          </w:p>
          <w:p w14:paraId="761A5CD0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Miracast</w:t>
            </w:r>
          </w:p>
          <w:p w14:paraId="6C678734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Timer </w:t>
            </w:r>
            <w:proofErr w:type="spellStart"/>
            <w:r w:rsidRPr="00425D27">
              <w:rPr>
                <w:sz w:val="20"/>
                <w:szCs w:val="20"/>
              </w:rPr>
              <w:t>oprire</w:t>
            </w:r>
            <w:proofErr w:type="spellEnd"/>
          </w:p>
          <w:p w14:paraId="5ABAC89B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>Mod hotel</w:t>
            </w:r>
          </w:p>
          <w:p w14:paraId="4AAEBFBE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Compatibilitate</w:t>
            </w:r>
            <w:proofErr w:type="spellEnd"/>
            <w:r w:rsidRPr="00425D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5D27">
              <w:rPr>
                <w:sz w:val="20"/>
                <w:szCs w:val="20"/>
              </w:rPr>
              <w:t>asistent</w:t>
            </w:r>
            <w:proofErr w:type="spellEnd"/>
            <w:proofErr w:type="gramEnd"/>
            <w:r w:rsidRPr="00425D27">
              <w:rPr>
                <w:sz w:val="20"/>
                <w:szCs w:val="20"/>
              </w:rPr>
              <w:t xml:space="preserve"> Google</w:t>
            </w:r>
          </w:p>
          <w:p w14:paraId="2CFEC945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r w:rsidRPr="00425D27">
              <w:rPr>
                <w:sz w:val="20"/>
                <w:szCs w:val="20"/>
              </w:rPr>
              <w:t xml:space="preserve"> </w:t>
            </w:r>
          </w:p>
          <w:p w14:paraId="457C2F76" w14:textId="77777777" w:rsidR="00425D27" w:rsidRPr="00913561" w:rsidRDefault="00425D27" w:rsidP="00425D27">
            <w:pPr>
              <w:rPr>
                <w:b/>
                <w:bCs/>
                <w:sz w:val="20"/>
                <w:szCs w:val="20"/>
                <w:lang w:val="pt-BR"/>
              </w:rPr>
            </w:pPr>
            <w:r w:rsidRPr="00913561">
              <w:rPr>
                <w:b/>
                <w:bCs/>
                <w:sz w:val="20"/>
                <w:szCs w:val="20"/>
                <w:lang w:val="pt-BR"/>
              </w:rPr>
              <w:t>Caracteristici generale</w:t>
            </w:r>
          </w:p>
          <w:p w14:paraId="4835A213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Sistem de operare</w:t>
            </w:r>
            <w:r w:rsidRPr="00425D27">
              <w:rPr>
                <w:sz w:val="20"/>
                <w:szCs w:val="20"/>
                <w:lang w:val="pt-BR"/>
              </w:rPr>
              <w:tab/>
              <w:t>VIDAA</w:t>
            </w:r>
          </w:p>
          <w:p w14:paraId="4C97956F" w14:textId="60E84E9C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Eficienta energetica</w:t>
            </w:r>
            <w:r w:rsidR="00913561">
              <w:rPr>
                <w:sz w:val="20"/>
                <w:szCs w:val="20"/>
                <w:lang w:val="pt-BR"/>
              </w:rPr>
              <w:t xml:space="preserve"> - </w:t>
            </w:r>
            <w:r w:rsidRPr="00425D27">
              <w:rPr>
                <w:sz w:val="20"/>
                <w:szCs w:val="20"/>
                <w:lang w:val="pt-BR"/>
              </w:rPr>
              <w:t>Clasa E</w:t>
            </w:r>
          </w:p>
          <w:p w14:paraId="6E4C97B1" w14:textId="5A8E0C6F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Consum energie electrica / 1000 ore</w:t>
            </w:r>
            <w:r w:rsidR="009B7557">
              <w:rPr>
                <w:sz w:val="20"/>
                <w:szCs w:val="20"/>
                <w:lang w:val="pt-BR"/>
              </w:rPr>
              <w:t xml:space="preserve">  </w:t>
            </w:r>
            <w:r w:rsidR="00736818">
              <w:rPr>
                <w:sz w:val="20"/>
                <w:szCs w:val="20"/>
                <w:lang w:val="pt-BR"/>
              </w:rPr>
              <w:t>pec</w:t>
            </w:r>
            <w:r w:rsidRPr="00425D27">
              <w:rPr>
                <w:sz w:val="20"/>
                <w:szCs w:val="20"/>
                <w:lang w:val="pt-BR"/>
              </w:rPr>
              <w:t>64 kWh</w:t>
            </w:r>
          </w:p>
          <w:p w14:paraId="0B644F60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Accesorii incluse</w:t>
            </w:r>
            <w:r w:rsidRPr="00425D27">
              <w:rPr>
                <w:sz w:val="20"/>
                <w:szCs w:val="20"/>
                <w:lang w:val="pt-BR"/>
              </w:rPr>
              <w:tab/>
              <w:t>Manual utilizare</w:t>
            </w:r>
          </w:p>
          <w:p w14:paraId="2245C2E9" w14:textId="77777777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Culoare</w:t>
            </w:r>
            <w:r w:rsidRPr="00425D27">
              <w:rPr>
                <w:sz w:val="20"/>
                <w:szCs w:val="20"/>
                <w:lang w:val="pt-BR"/>
              </w:rPr>
              <w:tab/>
              <w:t>Negru</w:t>
            </w:r>
          </w:p>
          <w:p w14:paraId="69531E7D" w14:textId="249C3540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Vesa (mm)</w:t>
            </w:r>
            <w:r w:rsidR="009B7557">
              <w:rPr>
                <w:sz w:val="20"/>
                <w:szCs w:val="20"/>
                <w:lang w:val="pt-BR"/>
              </w:rPr>
              <w:t>:</w:t>
            </w:r>
            <w:r w:rsidRPr="00425D27">
              <w:rPr>
                <w:sz w:val="20"/>
                <w:szCs w:val="20"/>
                <w:lang w:val="pt-BR"/>
              </w:rPr>
              <w:t>200 x 200</w:t>
            </w:r>
          </w:p>
          <w:p w14:paraId="34C583F1" w14:textId="266A0F04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Dimensiuni cu stand</w:t>
            </w:r>
            <w:r w:rsidR="00913561">
              <w:rPr>
                <w:sz w:val="20"/>
                <w:szCs w:val="20"/>
                <w:lang w:val="pt-BR"/>
              </w:rPr>
              <w:t xml:space="preserve"> </w:t>
            </w:r>
            <w:r w:rsidRPr="00425D27">
              <w:rPr>
                <w:sz w:val="20"/>
                <w:szCs w:val="20"/>
                <w:lang w:val="pt-BR"/>
              </w:rPr>
              <w:t>1233 x 749 x 266 mm</w:t>
            </w:r>
          </w:p>
          <w:p w14:paraId="186388EC" w14:textId="1309F814" w:rsidR="00425D27" w:rsidRPr="00425D27" w:rsidRDefault="00425D27" w:rsidP="00425D27">
            <w:pPr>
              <w:rPr>
                <w:sz w:val="20"/>
                <w:szCs w:val="20"/>
                <w:lang w:val="pt-BR"/>
              </w:rPr>
            </w:pPr>
            <w:r w:rsidRPr="00425D27">
              <w:rPr>
                <w:sz w:val="20"/>
                <w:szCs w:val="20"/>
                <w:lang w:val="pt-BR"/>
              </w:rPr>
              <w:t>Dimensiuni fara stand</w:t>
            </w:r>
            <w:r w:rsidR="00913561">
              <w:rPr>
                <w:sz w:val="20"/>
                <w:szCs w:val="20"/>
                <w:lang w:val="pt-BR"/>
              </w:rPr>
              <w:t xml:space="preserve"> </w:t>
            </w:r>
            <w:r w:rsidRPr="00425D27">
              <w:rPr>
                <w:sz w:val="20"/>
                <w:szCs w:val="20"/>
                <w:lang w:val="pt-BR"/>
              </w:rPr>
              <w:t>1233 x 712 x 87 mm</w:t>
            </w:r>
          </w:p>
          <w:p w14:paraId="3D888D71" w14:textId="77777777" w:rsidR="00425D27" w:rsidRPr="00425D27" w:rsidRDefault="00425D27" w:rsidP="00425D27">
            <w:pPr>
              <w:rPr>
                <w:sz w:val="20"/>
                <w:szCs w:val="20"/>
              </w:rPr>
            </w:pPr>
            <w:proofErr w:type="spellStart"/>
            <w:r w:rsidRPr="00425D27">
              <w:rPr>
                <w:sz w:val="20"/>
                <w:szCs w:val="20"/>
              </w:rPr>
              <w:t>Garantie</w:t>
            </w:r>
            <w:proofErr w:type="spellEnd"/>
            <w:r w:rsidRPr="00425D27">
              <w:rPr>
                <w:sz w:val="20"/>
                <w:szCs w:val="20"/>
              </w:rPr>
              <w:tab/>
              <w:t xml:space="preserve">24 </w:t>
            </w:r>
            <w:proofErr w:type="spellStart"/>
            <w:r w:rsidRPr="00425D27">
              <w:rPr>
                <w:sz w:val="20"/>
                <w:szCs w:val="20"/>
              </w:rPr>
              <w:t>luni</w:t>
            </w:r>
            <w:proofErr w:type="spellEnd"/>
          </w:p>
          <w:p w14:paraId="5B41434C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DE71B3" w:rsidRPr="00EC6250" w14:paraId="08E6D6EF" w14:textId="77777777" w:rsidTr="00A465EB">
        <w:trPr>
          <w:jc w:val="center"/>
        </w:trPr>
        <w:tc>
          <w:tcPr>
            <w:tcW w:w="828" w:type="dxa"/>
          </w:tcPr>
          <w:p w14:paraId="5F6F3D46" w14:textId="77777777" w:rsidR="00DE71B3" w:rsidRPr="00FD5887" w:rsidRDefault="00DE71B3" w:rsidP="00A465EB">
            <w:pPr>
              <w:tabs>
                <w:tab w:val="left" w:pos="2835"/>
              </w:tabs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FD5887">
              <w:rPr>
                <w:b/>
                <w:noProof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3380" w:type="dxa"/>
          </w:tcPr>
          <w:p w14:paraId="1DBFC56C" w14:textId="77777777" w:rsidR="00913561" w:rsidRDefault="00913561" w:rsidP="00913561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2DE388DD" w14:textId="77777777" w:rsidR="00913561" w:rsidRDefault="00913561" w:rsidP="00913561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3FF52B5" w14:textId="77777777" w:rsidR="00913561" w:rsidRDefault="00913561" w:rsidP="00913561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7AA8B87B" w14:textId="77777777" w:rsidR="00913561" w:rsidRDefault="00913561" w:rsidP="00913561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3A0826B" w14:textId="77777777" w:rsidR="00913561" w:rsidRDefault="00913561" w:rsidP="00913561">
            <w:pPr>
              <w:tabs>
                <w:tab w:val="left" w:pos="2835"/>
              </w:tabs>
              <w:rPr>
                <w:sz w:val="22"/>
                <w:szCs w:val="22"/>
                <w:lang w:val="ro-RO" w:eastAsia="ro-RO"/>
              </w:rPr>
            </w:pPr>
          </w:p>
          <w:p w14:paraId="498E8943" w14:textId="35BA356E" w:rsidR="00DE71B3" w:rsidRPr="00FD5887" w:rsidRDefault="00425D27" w:rsidP="00913561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425D27">
              <w:rPr>
                <w:sz w:val="22"/>
                <w:szCs w:val="22"/>
                <w:lang w:val="ro-RO" w:eastAsia="ro-RO"/>
              </w:rPr>
              <w:t>Celexon ecran de proiectie Basic Line, Manual, 200 x 200 cm</w:t>
            </w:r>
            <w:r w:rsidR="00913561">
              <w:rPr>
                <w:sz w:val="22"/>
                <w:szCs w:val="22"/>
                <w:lang w:val="ro-RO" w:eastAsia="ro-RO"/>
              </w:rPr>
              <w:t xml:space="preserve"> </w:t>
            </w:r>
            <w:r w:rsidR="00913561" w:rsidRPr="00913561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sau echivalent</w:t>
            </w:r>
          </w:p>
        </w:tc>
        <w:tc>
          <w:tcPr>
            <w:tcW w:w="3380" w:type="dxa"/>
          </w:tcPr>
          <w:p w14:paraId="7AF60213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Specificații tehnice</w:t>
            </w:r>
          </w:p>
          <w:p w14:paraId="4ABA7E20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Dimensiune vizibilă: 200 x 200 cm</w:t>
            </w:r>
          </w:p>
          <w:p w14:paraId="6F8568C4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Format: 1:1 (poate fi ajustat și pentru 4:3, 16:9 sau 21:9)</w:t>
            </w:r>
          </w:p>
          <w:p w14:paraId="6C110A8E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Diagonala: aproximativ 111" (282 cm)</w:t>
            </w:r>
          </w:p>
          <w:p w14:paraId="64CEE464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Tip acționare: Manuală, cu sistem de blocare auto-lock pentru ajustarea înălțimii</w:t>
            </w:r>
          </w:p>
          <w:p w14:paraId="701CC570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Montare: Pe perete sau tavan</w:t>
            </w:r>
          </w:p>
          <w:p w14:paraId="1F2B77FD" w14:textId="3A4806E5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 xml:space="preserve">Carcasă: Metalică, albă, </w:t>
            </w:r>
          </w:p>
          <w:p w14:paraId="61A6EFFD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Material ecran: PVC alb mat, cu spate negru opac pentru a preveni trecerea luminii</w:t>
            </w:r>
          </w:p>
          <w:p w14:paraId="5C5196E6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Borduri negre: 3 cm pe laterale, pentru un contrast îmbunătățit</w:t>
            </w:r>
          </w:p>
          <w:p w14:paraId="4116D52A" w14:textId="77777777" w:rsidR="00EC6250" w:rsidRPr="00EC6250" w:rsidRDefault="00EC6250" w:rsidP="00EC6250">
            <w:pPr>
              <w:tabs>
                <w:tab w:val="left" w:pos="2835"/>
              </w:tabs>
              <w:rPr>
                <w:noProof/>
                <w:sz w:val="20"/>
                <w:szCs w:val="20"/>
                <w:lang w:val="ro-RO"/>
              </w:rPr>
            </w:pPr>
            <w:r w:rsidRPr="00EC6250">
              <w:rPr>
                <w:noProof/>
                <w:sz w:val="20"/>
                <w:szCs w:val="20"/>
                <w:lang w:val="ro-RO"/>
              </w:rPr>
              <w:t>Factor de câștig (gain): 1.0, ideal pentru proiectoare LCD și DLP</w:t>
            </w:r>
          </w:p>
          <w:p w14:paraId="7C349937" w14:textId="77777777" w:rsidR="00DE71B3" w:rsidRPr="00FD5887" w:rsidRDefault="00DE71B3" w:rsidP="00EC6250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DE71B3" w:rsidRPr="0015748C" w14:paraId="77D501B8" w14:textId="77777777" w:rsidTr="00A465EB">
        <w:trPr>
          <w:jc w:val="center"/>
        </w:trPr>
        <w:tc>
          <w:tcPr>
            <w:tcW w:w="828" w:type="dxa"/>
          </w:tcPr>
          <w:p w14:paraId="1AD03D5B" w14:textId="2568327D" w:rsidR="00DE71B3" w:rsidRPr="00FD5887" w:rsidRDefault="00EC6250" w:rsidP="00EC6250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w:t>3</w:t>
            </w:r>
          </w:p>
        </w:tc>
        <w:tc>
          <w:tcPr>
            <w:tcW w:w="3380" w:type="dxa"/>
          </w:tcPr>
          <w:p w14:paraId="5762CA92" w14:textId="77777777" w:rsidR="00913561" w:rsidRDefault="00913561" w:rsidP="00913561">
            <w:pPr>
              <w:rPr>
                <w:sz w:val="22"/>
                <w:szCs w:val="22"/>
                <w:lang w:val="ro-RO" w:eastAsia="ro-RO"/>
              </w:rPr>
            </w:pPr>
          </w:p>
          <w:p w14:paraId="6059F290" w14:textId="77777777" w:rsidR="00913561" w:rsidRDefault="00913561" w:rsidP="00913561">
            <w:pPr>
              <w:rPr>
                <w:sz w:val="22"/>
                <w:szCs w:val="22"/>
                <w:lang w:val="ro-RO" w:eastAsia="ro-RO"/>
              </w:rPr>
            </w:pPr>
          </w:p>
          <w:p w14:paraId="017EDC7E" w14:textId="04021E88" w:rsidR="0015748C" w:rsidRPr="0015748C" w:rsidRDefault="0015748C" w:rsidP="00913561">
            <w:pPr>
              <w:rPr>
                <w:sz w:val="22"/>
                <w:szCs w:val="22"/>
                <w:lang w:val="ro-RO" w:eastAsia="ro-RO"/>
              </w:rPr>
            </w:pPr>
            <w:r w:rsidRPr="0015748C">
              <w:rPr>
                <w:sz w:val="22"/>
                <w:szCs w:val="22"/>
                <w:lang w:val="ro-RO" w:eastAsia="ro-RO"/>
              </w:rPr>
              <w:t>Suport universal fix pentru televizor 23"-60" HS-K1024</w:t>
            </w:r>
          </w:p>
          <w:p w14:paraId="41CE9E2E" w14:textId="1AF0699C" w:rsidR="00DE71B3" w:rsidRPr="00FD5887" w:rsidRDefault="0015748C" w:rsidP="00913561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15748C">
              <w:rPr>
                <w:sz w:val="22"/>
                <w:szCs w:val="22"/>
                <w:lang w:eastAsia="ro-RO"/>
              </w:rPr>
              <w:t>standard VESA 200 x 200 mm</w:t>
            </w:r>
            <w:r w:rsidR="00913561">
              <w:rPr>
                <w:sz w:val="22"/>
                <w:szCs w:val="22"/>
                <w:lang w:eastAsia="ro-RO"/>
              </w:rPr>
              <w:t xml:space="preserve"> </w:t>
            </w:r>
            <w:r w:rsidR="00913561" w:rsidRPr="00913561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sau echivalent</w:t>
            </w:r>
          </w:p>
        </w:tc>
        <w:tc>
          <w:tcPr>
            <w:tcW w:w="3380" w:type="dxa"/>
          </w:tcPr>
          <w:p w14:paraId="2A64CF02" w14:textId="42480FC5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ProducătorHaltimo</w:t>
            </w:r>
          </w:p>
          <w:p w14:paraId="78665285" w14:textId="6191D387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Definirea tipului TV LCD, LED, Plasmă, Curbat</w:t>
            </w:r>
          </w:p>
          <w:p w14:paraId="0878AD82" w14:textId="326CCF84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Material Oțel</w:t>
            </w:r>
          </w:p>
          <w:p w14:paraId="0EA3D060" w14:textId="144456B9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Culoarea Negru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 xml:space="preserve">Diagonala TV </w:t>
            </w:r>
            <w:r>
              <w:rPr>
                <w:bCs/>
                <w:noProof/>
                <w:sz w:val="22"/>
                <w:szCs w:val="22"/>
                <w:lang w:val="ro-RO"/>
              </w:rPr>
              <w:br/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23 - 60" (58.4 - 152.4 cm)</w:t>
            </w:r>
          </w:p>
          <w:p w14:paraId="3D7DB064" w14:textId="6B69FF98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Distanța de perete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2</w:t>
            </w:r>
            <w:r>
              <w:rPr>
                <w:bCs/>
                <w:noProof/>
                <w:sz w:val="22"/>
                <w:szCs w:val="22"/>
                <w:lang w:val="ro-RO"/>
              </w:rPr>
              <w:t>0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mm</w:t>
            </w:r>
          </w:p>
          <w:p w14:paraId="19E4CB0A" w14:textId="77777777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 xml:space="preserve">Tip de suport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ab/>
              <w:t>Fix</w:t>
            </w:r>
          </w:p>
          <w:p w14:paraId="794E08E2" w14:textId="5C7F6BEB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Determinarea locației Pe perete</w:t>
            </w:r>
          </w:p>
          <w:p w14:paraId="2E97278C" w14:textId="1F5C0066" w:rsidR="00DE71B3" w:rsidRPr="00FD5887" w:rsidRDefault="0015748C" w:rsidP="0015748C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Capacitate 40 kg</w:t>
            </w:r>
          </w:p>
        </w:tc>
      </w:tr>
      <w:tr w:rsidR="0015748C" w:rsidRPr="0015748C" w14:paraId="6817ABFE" w14:textId="77777777" w:rsidTr="00A465EB">
        <w:trPr>
          <w:jc w:val="center"/>
        </w:trPr>
        <w:tc>
          <w:tcPr>
            <w:tcW w:w="828" w:type="dxa"/>
          </w:tcPr>
          <w:p w14:paraId="1B8B52C9" w14:textId="33B61691" w:rsidR="0015748C" w:rsidRDefault="0015748C" w:rsidP="00EC6250">
            <w:pPr>
              <w:tabs>
                <w:tab w:val="left" w:pos="2835"/>
              </w:tabs>
              <w:rPr>
                <w:b/>
                <w:noProof/>
                <w:sz w:val="22"/>
                <w:szCs w:val="22"/>
                <w:lang w:val="ro-RO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w:t>4</w:t>
            </w:r>
          </w:p>
        </w:tc>
        <w:tc>
          <w:tcPr>
            <w:tcW w:w="3380" w:type="dxa"/>
          </w:tcPr>
          <w:p w14:paraId="32C97875" w14:textId="77777777" w:rsidR="00913561" w:rsidRDefault="00913561" w:rsidP="00913561">
            <w:pPr>
              <w:rPr>
                <w:sz w:val="22"/>
                <w:szCs w:val="22"/>
                <w:lang w:val="ro-RO" w:eastAsia="ro-RO"/>
              </w:rPr>
            </w:pPr>
          </w:p>
          <w:p w14:paraId="4AF3BBBD" w14:textId="75BB7020" w:rsidR="0015748C" w:rsidRPr="0015748C" w:rsidRDefault="0015748C" w:rsidP="00913561">
            <w:pPr>
              <w:rPr>
                <w:sz w:val="22"/>
                <w:szCs w:val="22"/>
                <w:lang w:val="ro-RO" w:eastAsia="ro-RO"/>
              </w:rPr>
            </w:pPr>
            <w:r w:rsidRPr="0015748C">
              <w:rPr>
                <w:sz w:val="22"/>
                <w:szCs w:val="22"/>
                <w:lang w:val="ro-RO" w:eastAsia="ro-RO"/>
              </w:rPr>
              <w:t>Cablu Delock 82710, HDMI male - HDMI male, 15m, Black</w:t>
            </w:r>
            <w:r w:rsidR="00913561">
              <w:rPr>
                <w:sz w:val="22"/>
                <w:szCs w:val="22"/>
                <w:lang w:val="ro-RO" w:eastAsia="ro-RO"/>
              </w:rPr>
              <w:t xml:space="preserve"> </w:t>
            </w:r>
            <w:r w:rsidR="00913561" w:rsidRPr="00913561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sau echivalent</w:t>
            </w:r>
          </w:p>
        </w:tc>
        <w:tc>
          <w:tcPr>
            <w:tcW w:w="3380" w:type="dxa"/>
          </w:tcPr>
          <w:p w14:paraId="44AEF452" w14:textId="34E25260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Tip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Cablu</w:t>
            </w:r>
          </w:p>
          <w:p w14:paraId="53C34899" w14:textId="48E3CFA5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Conector 1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HDMI male</w:t>
            </w:r>
          </w:p>
          <w:p w14:paraId="6E9AB9FB" w14:textId="66AFDFB3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Conector 2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HDMI male</w:t>
            </w:r>
          </w:p>
          <w:p w14:paraId="19138F55" w14:textId="357C81F3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Lungime cablu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15 m</w:t>
            </w:r>
          </w:p>
          <w:p w14:paraId="1E6E6F45" w14:textId="77777777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Caracteristici speciale</w:t>
            </w:r>
          </w:p>
          <w:p w14:paraId="0DAF772C" w14:textId="77777777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Rezolutie: 4096 x 2160 Pixel (4K)</w:t>
            </w:r>
          </w:p>
          <w:p w14:paraId="03762FE2" w14:textId="7446F67E" w:rsidR="0015748C" w:rsidRPr="0015748C" w:rsidRDefault="0015748C" w:rsidP="0015748C">
            <w:pPr>
              <w:tabs>
                <w:tab w:val="left" w:pos="2835"/>
              </w:tabs>
              <w:rPr>
                <w:bCs/>
                <w:noProof/>
                <w:sz w:val="22"/>
                <w:szCs w:val="22"/>
                <w:lang w:val="ro-RO"/>
              </w:rPr>
            </w:pPr>
            <w:r w:rsidRPr="0015748C">
              <w:rPr>
                <w:bCs/>
                <w:noProof/>
                <w:sz w:val="22"/>
                <w:szCs w:val="22"/>
                <w:lang w:val="ro-RO"/>
              </w:rPr>
              <w:t>Culoare</w:t>
            </w:r>
            <w:r>
              <w:rPr>
                <w:bCs/>
                <w:noProof/>
                <w:sz w:val="22"/>
                <w:szCs w:val="22"/>
                <w:lang w:val="ro-RO"/>
              </w:rPr>
              <w:t xml:space="preserve"> </w:t>
            </w:r>
            <w:r w:rsidRPr="0015748C">
              <w:rPr>
                <w:bCs/>
                <w:noProof/>
                <w:sz w:val="22"/>
                <w:szCs w:val="22"/>
                <w:lang w:val="ro-RO"/>
              </w:rPr>
              <w:t>Negru</w:t>
            </w:r>
          </w:p>
        </w:tc>
      </w:tr>
    </w:tbl>
    <w:p w14:paraId="41AFE435" w14:textId="77777777" w:rsidR="00DE71B3" w:rsidRPr="00FD5887" w:rsidRDefault="00DE71B3" w:rsidP="00DE71B3">
      <w:pPr>
        <w:tabs>
          <w:tab w:val="left" w:pos="2835"/>
        </w:tabs>
        <w:jc w:val="center"/>
        <w:rPr>
          <w:b/>
          <w:noProof/>
          <w:sz w:val="22"/>
          <w:szCs w:val="22"/>
          <w:lang w:val="ro-RO"/>
        </w:rPr>
      </w:pPr>
    </w:p>
    <w:p w14:paraId="13D2A28B" w14:textId="77777777" w:rsidR="00DE71B3" w:rsidRDefault="00DE71B3" w:rsidP="00425D27">
      <w:pPr>
        <w:tabs>
          <w:tab w:val="left" w:pos="2835"/>
        </w:tabs>
        <w:rPr>
          <w:b/>
          <w:noProof/>
          <w:sz w:val="22"/>
          <w:szCs w:val="22"/>
          <w:lang w:val="ro-RO"/>
        </w:rPr>
      </w:pPr>
    </w:p>
    <w:p w14:paraId="54442B49" w14:textId="77777777" w:rsidR="00425D27" w:rsidRDefault="00425D27" w:rsidP="00425D27">
      <w:pPr>
        <w:tabs>
          <w:tab w:val="left" w:pos="2835"/>
        </w:tabs>
        <w:rPr>
          <w:b/>
          <w:noProof/>
          <w:sz w:val="22"/>
          <w:szCs w:val="22"/>
          <w:lang w:val="ro-RO"/>
        </w:rPr>
      </w:pPr>
    </w:p>
    <w:p w14:paraId="0124582E" w14:textId="6326D85B" w:rsidR="00913561" w:rsidRDefault="00913561" w:rsidP="00913561">
      <w:pPr>
        <w:pStyle w:val="ListParagraph"/>
        <w:numPr>
          <w:ilvl w:val="0"/>
          <w:numId w:val="31"/>
        </w:numPr>
        <w:tabs>
          <w:tab w:val="left" w:pos="2835"/>
        </w:tabs>
        <w:jc w:val="both"/>
        <w:rPr>
          <w:rFonts w:ascii="Times New Roman" w:hAnsi="Times New Roman"/>
          <w:bCs/>
          <w:noProof/>
          <w:lang w:val="ro-RO"/>
        </w:rPr>
      </w:pPr>
      <w:r w:rsidRPr="00913561">
        <w:rPr>
          <w:rFonts w:ascii="Times New Roman" w:hAnsi="Times New Roman"/>
          <w:bCs/>
          <w:noProof/>
          <w:lang w:val="ro-RO"/>
        </w:rPr>
        <w:t>Specificațiile tehnice care indică o anumită origine, sursă, producție, o marcă de fabrică sau de comerț, o licență de fabricație, sunt menționate doar pentru identificarea cu ușurință a tipului de produs și NU ca efect de favorizare sau eliminare a anumitor operatori economici sau anumitor produse. Aceste specificații vor fi considerate ca având mențiunea de “</w:t>
      </w:r>
      <w:r w:rsidRPr="00913561">
        <w:rPr>
          <w:rFonts w:ascii="Times New Roman" w:hAnsi="Times New Roman"/>
          <w:bCs/>
          <w:i/>
          <w:iCs/>
          <w:noProof/>
          <w:lang w:val="ro-RO"/>
        </w:rPr>
        <w:t>sau echivalent</w:t>
      </w:r>
      <w:r w:rsidRPr="00913561">
        <w:rPr>
          <w:rFonts w:ascii="Times New Roman" w:hAnsi="Times New Roman"/>
          <w:bCs/>
          <w:noProof/>
          <w:lang w:val="ro-RO"/>
        </w:rPr>
        <w:t>”.</w:t>
      </w:r>
    </w:p>
    <w:p w14:paraId="4CA28701" w14:textId="3F2E7A66" w:rsidR="002B7B96" w:rsidRPr="00913561" w:rsidRDefault="002B7B96" w:rsidP="00913561">
      <w:pPr>
        <w:pStyle w:val="ListParagraph"/>
        <w:numPr>
          <w:ilvl w:val="0"/>
          <w:numId w:val="31"/>
        </w:numPr>
        <w:tabs>
          <w:tab w:val="left" w:pos="2835"/>
        </w:tabs>
        <w:jc w:val="both"/>
        <w:rPr>
          <w:rFonts w:ascii="Times New Roman" w:hAnsi="Times New Roman"/>
          <w:bCs/>
          <w:noProof/>
          <w:lang w:val="ro-RO"/>
        </w:rPr>
      </w:pPr>
      <w:r w:rsidRPr="002B7B96">
        <w:rPr>
          <w:rFonts w:ascii="Times New Roman" w:hAnsi="Times New Roman"/>
          <w:bCs/>
          <w:noProof/>
          <w:lang w:val="ro-RO"/>
        </w:rPr>
        <w:t xml:space="preserve">Criteriul pentru atribuirea achiziției este </w:t>
      </w:r>
      <w:r w:rsidRPr="00E60BCB">
        <w:rPr>
          <w:rFonts w:ascii="Times New Roman" w:hAnsi="Times New Roman"/>
          <w:b/>
          <w:noProof/>
          <w:lang w:val="ro-RO"/>
        </w:rPr>
        <w:t>"prețul cel mai scăzut/PACHET”</w:t>
      </w:r>
      <w:r w:rsidRPr="002B7B96">
        <w:rPr>
          <w:rFonts w:ascii="Times New Roman" w:hAnsi="Times New Roman"/>
          <w:bCs/>
          <w:noProof/>
          <w:lang w:val="ro-RO"/>
        </w:rPr>
        <w:t>, cu respectarea tuturor specificațiilor solicitate de autoritatea contractantă.</w:t>
      </w:r>
    </w:p>
    <w:p w14:paraId="1A694FB2" w14:textId="144392CC" w:rsidR="00913561" w:rsidRPr="00684D2B" w:rsidRDefault="00913561" w:rsidP="00913561">
      <w:pPr>
        <w:pStyle w:val="ListParagraph"/>
        <w:numPr>
          <w:ilvl w:val="0"/>
          <w:numId w:val="31"/>
        </w:numPr>
        <w:tabs>
          <w:tab w:val="left" w:pos="2835"/>
        </w:tabs>
        <w:jc w:val="both"/>
        <w:rPr>
          <w:rFonts w:ascii="Times New Roman" w:hAnsi="Times New Roman"/>
          <w:bCs/>
          <w:noProof/>
          <w:lang w:val="ro-RO"/>
        </w:rPr>
      </w:pPr>
      <w:r w:rsidRPr="00913561">
        <w:rPr>
          <w:rFonts w:ascii="Times New Roman" w:hAnsi="Times New Roman"/>
          <w:bCs/>
          <w:noProof/>
          <w:lang w:val="ro-RO"/>
        </w:rPr>
        <w:t>Termen de furnizare: până la maxim 7 zile calendaristice de la data atribuirii achiziției în SEAP/primirii comenzii transmisă de Achizitor.</w:t>
      </w:r>
      <w:r w:rsidR="00DC0650" w:rsidRPr="00DC0650">
        <w:t xml:space="preserve"> </w:t>
      </w:r>
      <w:proofErr w:type="spellStart"/>
      <w:r w:rsidR="00DC0650" w:rsidRPr="00DC0650">
        <w:rPr>
          <w:rFonts w:ascii="Times New Roman" w:hAnsi="Times New Roman"/>
        </w:rPr>
        <w:t>Transportul</w:t>
      </w:r>
      <w:proofErr w:type="spellEnd"/>
      <w:r w:rsidR="00DC0650" w:rsidRPr="00DC0650">
        <w:rPr>
          <w:rFonts w:ascii="Times New Roman" w:hAnsi="Times New Roman"/>
        </w:rPr>
        <w:t xml:space="preserve"> </w:t>
      </w:r>
      <w:proofErr w:type="spellStart"/>
      <w:r w:rsidR="00DC0650" w:rsidRPr="00DC0650">
        <w:rPr>
          <w:rFonts w:ascii="Times New Roman" w:hAnsi="Times New Roman"/>
        </w:rPr>
        <w:t>este</w:t>
      </w:r>
      <w:proofErr w:type="spellEnd"/>
      <w:r w:rsidR="00DC0650" w:rsidRPr="00DC0650">
        <w:rPr>
          <w:rFonts w:ascii="Times New Roman" w:hAnsi="Times New Roman"/>
        </w:rPr>
        <w:t xml:space="preserve"> </w:t>
      </w:r>
      <w:proofErr w:type="spellStart"/>
      <w:r w:rsidR="00DC0650" w:rsidRPr="00DC0650">
        <w:rPr>
          <w:rFonts w:ascii="Times New Roman" w:hAnsi="Times New Roman"/>
        </w:rPr>
        <w:t>inclus</w:t>
      </w:r>
      <w:proofErr w:type="spellEnd"/>
      <w:r w:rsidR="00DC0650" w:rsidRPr="00DC0650">
        <w:rPr>
          <w:rFonts w:ascii="Times New Roman" w:hAnsi="Times New Roman"/>
        </w:rPr>
        <w:t xml:space="preserve"> </w:t>
      </w:r>
      <w:proofErr w:type="spellStart"/>
      <w:r w:rsidR="00DC0650">
        <w:rPr>
          <w:rFonts w:ascii="Times New Roman" w:hAnsi="Times New Roman"/>
        </w:rPr>
        <w:t>î</w:t>
      </w:r>
      <w:r w:rsidR="00DC0650" w:rsidRPr="00DC0650">
        <w:rPr>
          <w:rFonts w:ascii="Times New Roman" w:hAnsi="Times New Roman"/>
        </w:rPr>
        <w:t>n</w:t>
      </w:r>
      <w:proofErr w:type="spellEnd"/>
      <w:r w:rsidR="00DC0650" w:rsidRPr="00DC0650">
        <w:rPr>
          <w:rFonts w:ascii="Times New Roman" w:hAnsi="Times New Roman"/>
        </w:rPr>
        <w:t xml:space="preserve"> </w:t>
      </w:r>
      <w:proofErr w:type="spellStart"/>
      <w:r w:rsidR="00DC0650" w:rsidRPr="00DC0650">
        <w:rPr>
          <w:rFonts w:ascii="Times New Roman" w:hAnsi="Times New Roman"/>
        </w:rPr>
        <w:t>pre</w:t>
      </w:r>
      <w:r w:rsidR="00DC0650">
        <w:rPr>
          <w:rFonts w:ascii="Times New Roman" w:hAnsi="Times New Roman"/>
        </w:rPr>
        <w:t>țul</w:t>
      </w:r>
      <w:proofErr w:type="spellEnd"/>
      <w:r w:rsidR="00DC0650" w:rsidRPr="00DC0650">
        <w:rPr>
          <w:rFonts w:ascii="Times New Roman" w:hAnsi="Times New Roman"/>
        </w:rPr>
        <w:t xml:space="preserve"> </w:t>
      </w:r>
      <w:proofErr w:type="spellStart"/>
      <w:r w:rsidR="00DC0650" w:rsidRPr="00DC0650">
        <w:rPr>
          <w:rFonts w:ascii="Times New Roman" w:hAnsi="Times New Roman"/>
        </w:rPr>
        <w:t>ofertat</w:t>
      </w:r>
      <w:proofErr w:type="spellEnd"/>
      <w:r w:rsidR="00DC0650">
        <w:rPr>
          <w:rFonts w:ascii="Times New Roman" w:hAnsi="Times New Roman"/>
        </w:rPr>
        <w:t>.</w:t>
      </w:r>
    </w:p>
    <w:p w14:paraId="72601AC4" w14:textId="084831F4" w:rsidR="00684D2B" w:rsidRPr="00684D2B" w:rsidRDefault="00684D2B" w:rsidP="00684D2B">
      <w:pPr>
        <w:pStyle w:val="ListParagraph"/>
        <w:numPr>
          <w:ilvl w:val="0"/>
          <w:numId w:val="31"/>
        </w:numPr>
        <w:tabs>
          <w:tab w:val="left" w:pos="2835"/>
        </w:tabs>
        <w:jc w:val="both"/>
        <w:rPr>
          <w:rFonts w:ascii="Times New Roman" w:hAnsi="Times New Roman"/>
          <w:bCs/>
          <w:noProof/>
        </w:rPr>
      </w:pPr>
      <w:r w:rsidRPr="00684D2B">
        <w:rPr>
          <w:rFonts w:ascii="Times New Roman" w:hAnsi="Times New Roman"/>
          <w:noProof/>
        </w:rPr>
        <w:t>Condi</w:t>
      </w:r>
      <w:r>
        <w:rPr>
          <w:rFonts w:ascii="Times New Roman" w:hAnsi="Times New Roman"/>
          <w:noProof/>
        </w:rPr>
        <w:t>ț</w:t>
      </w:r>
      <w:r w:rsidRPr="00684D2B">
        <w:rPr>
          <w:rFonts w:ascii="Times New Roman" w:hAnsi="Times New Roman"/>
          <w:noProof/>
        </w:rPr>
        <w:t>ii de plat</w:t>
      </w:r>
      <w:r>
        <w:rPr>
          <w:rFonts w:ascii="Times New Roman" w:hAnsi="Times New Roman"/>
          <w:noProof/>
        </w:rPr>
        <w:t>ă</w:t>
      </w:r>
      <w:r w:rsidRPr="00684D2B">
        <w:rPr>
          <w:rFonts w:ascii="Times New Roman" w:hAnsi="Times New Roman"/>
          <w:b/>
          <w:bCs/>
          <w:noProof/>
        </w:rPr>
        <w:t xml:space="preserve">: </w:t>
      </w:r>
      <w:r w:rsidRPr="00684D2B">
        <w:rPr>
          <w:rFonts w:ascii="Times New Roman" w:hAnsi="Times New Roman"/>
          <w:bCs/>
          <w:noProof/>
        </w:rPr>
        <w:t xml:space="preserve">Plata se va face </w:t>
      </w:r>
      <w:r>
        <w:rPr>
          <w:rFonts w:ascii="Times New Roman" w:hAnsi="Times New Roman"/>
          <w:bCs/>
          <w:noProof/>
        </w:rPr>
        <w:t>î</w:t>
      </w:r>
      <w:r w:rsidRPr="00684D2B">
        <w:rPr>
          <w:rFonts w:ascii="Times New Roman" w:hAnsi="Times New Roman"/>
          <w:bCs/>
          <w:noProof/>
        </w:rPr>
        <w:t xml:space="preserve">n termen </w:t>
      </w:r>
      <w:r>
        <w:rPr>
          <w:rFonts w:ascii="Times New Roman" w:hAnsi="Times New Roman"/>
          <w:bCs/>
          <w:noProof/>
        </w:rPr>
        <w:t xml:space="preserve">de </w:t>
      </w:r>
      <w:r w:rsidRPr="00684D2B">
        <w:rPr>
          <w:rFonts w:ascii="Times New Roman" w:hAnsi="Times New Roman"/>
          <w:bCs/>
          <w:noProof/>
        </w:rPr>
        <w:t>maxim  30 zile de la recep</w:t>
      </w:r>
      <w:r>
        <w:rPr>
          <w:rFonts w:ascii="Times New Roman" w:hAnsi="Times New Roman"/>
          <w:bCs/>
          <w:noProof/>
        </w:rPr>
        <w:t>ț</w:t>
      </w:r>
      <w:r w:rsidRPr="00684D2B">
        <w:rPr>
          <w:rFonts w:ascii="Times New Roman" w:hAnsi="Times New Roman"/>
          <w:bCs/>
          <w:noProof/>
        </w:rPr>
        <w:t>ia cantitativ</w:t>
      </w:r>
      <w:r>
        <w:rPr>
          <w:rFonts w:ascii="Times New Roman" w:hAnsi="Times New Roman"/>
          <w:bCs/>
          <w:noProof/>
        </w:rPr>
        <w:t>ă</w:t>
      </w:r>
      <w:r w:rsidRPr="00684D2B">
        <w:rPr>
          <w:rFonts w:ascii="Times New Roman" w:hAnsi="Times New Roman"/>
          <w:bCs/>
          <w:noProof/>
        </w:rPr>
        <w:t xml:space="preserve"> si calitativ</w:t>
      </w:r>
      <w:r>
        <w:rPr>
          <w:rFonts w:ascii="Times New Roman" w:hAnsi="Times New Roman"/>
          <w:bCs/>
          <w:noProof/>
        </w:rPr>
        <w:t>ă</w:t>
      </w:r>
      <w:r w:rsidRPr="00684D2B">
        <w:rPr>
          <w:rFonts w:ascii="Times New Roman" w:hAnsi="Times New Roman"/>
          <w:bCs/>
          <w:noProof/>
        </w:rPr>
        <w:t xml:space="preserve"> a produselor</w:t>
      </w:r>
      <w:r>
        <w:rPr>
          <w:rFonts w:ascii="Times New Roman" w:hAnsi="Times New Roman"/>
          <w:bCs/>
          <w:noProof/>
        </w:rPr>
        <w:t>,</w:t>
      </w:r>
      <w:r w:rsidRPr="00684D2B">
        <w:rPr>
          <w:rFonts w:ascii="Times New Roman" w:hAnsi="Times New Roman"/>
          <w:bCs/>
          <w:noProof/>
        </w:rPr>
        <w:t xml:space="preserve"> cu OP din/ </w:t>
      </w:r>
      <w:r>
        <w:rPr>
          <w:rFonts w:ascii="Times New Roman" w:hAnsi="Times New Roman"/>
          <w:bCs/>
          <w:noProof/>
        </w:rPr>
        <w:t>î</w:t>
      </w:r>
      <w:r w:rsidRPr="00684D2B">
        <w:rPr>
          <w:rFonts w:ascii="Times New Roman" w:hAnsi="Times New Roman"/>
          <w:bCs/>
          <w:noProof/>
        </w:rPr>
        <w:t>n cont de trezorerie.</w:t>
      </w:r>
    </w:p>
    <w:p w14:paraId="13A6F395" w14:textId="6883A514" w:rsidR="00913561" w:rsidRDefault="00913561" w:rsidP="00626042">
      <w:pPr>
        <w:pStyle w:val="ListParagraph"/>
        <w:numPr>
          <w:ilvl w:val="0"/>
          <w:numId w:val="31"/>
        </w:numPr>
        <w:tabs>
          <w:tab w:val="left" w:pos="2835"/>
        </w:tabs>
        <w:jc w:val="both"/>
        <w:rPr>
          <w:rFonts w:ascii="Times New Roman" w:hAnsi="Times New Roman"/>
          <w:bCs/>
          <w:noProof/>
          <w:lang w:val="ro-RO"/>
        </w:rPr>
      </w:pPr>
      <w:r w:rsidRPr="00913561">
        <w:rPr>
          <w:rFonts w:ascii="Times New Roman" w:hAnsi="Times New Roman"/>
          <w:bCs/>
          <w:noProof/>
          <w:lang w:val="ro-RO"/>
        </w:rPr>
        <w:t>Locul de livrare: mun. Constanța, str. Mircea cel Batran, nr.104 .</w:t>
      </w:r>
    </w:p>
    <w:p w14:paraId="639DBFB5" w14:textId="77777777" w:rsidR="00DC0650" w:rsidRPr="00913561" w:rsidRDefault="00DC0650" w:rsidP="00DC0650">
      <w:pPr>
        <w:pStyle w:val="ListParagraph"/>
        <w:tabs>
          <w:tab w:val="left" w:pos="2835"/>
        </w:tabs>
        <w:jc w:val="both"/>
        <w:rPr>
          <w:rFonts w:ascii="Times New Roman" w:hAnsi="Times New Roman"/>
          <w:bCs/>
          <w:noProof/>
          <w:lang w:val="ro-RO"/>
        </w:rPr>
      </w:pPr>
    </w:p>
    <w:p w14:paraId="0EE58A3E" w14:textId="387D1091" w:rsidR="00425D27" w:rsidRPr="00FD5887" w:rsidRDefault="00425D27" w:rsidP="00EC6250">
      <w:pPr>
        <w:tabs>
          <w:tab w:val="left" w:pos="2835"/>
        </w:tabs>
        <w:jc w:val="center"/>
        <w:rPr>
          <w:b/>
          <w:noProof/>
          <w:sz w:val="22"/>
          <w:szCs w:val="22"/>
          <w:lang w:val="ro-RO"/>
        </w:rPr>
      </w:pPr>
    </w:p>
    <w:p w14:paraId="1E138066" w14:textId="77777777" w:rsidR="009C0F18" w:rsidRDefault="009C0F18"/>
    <w:p w14:paraId="64E0A859" w14:textId="77777777" w:rsidR="00425D27" w:rsidRDefault="00425D27"/>
    <w:sectPr w:rsidR="00425D27" w:rsidSect="0019366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69" w:right="708" w:bottom="568" w:left="1276" w:header="284" w:footer="8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2AD8" w14:textId="77777777" w:rsidR="00177147" w:rsidRDefault="00177147">
      <w:r>
        <w:separator/>
      </w:r>
    </w:p>
  </w:endnote>
  <w:endnote w:type="continuationSeparator" w:id="0">
    <w:p w14:paraId="3149E8BA" w14:textId="77777777" w:rsidR="00177147" w:rsidRDefault="0017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C6B1" w14:textId="77777777" w:rsidR="009945A1" w:rsidRDefault="009945A1">
    <w:pPr>
      <w:pStyle w:val="Footer"/>
    </w:pPr>
  </w:p>
  <w:p w14:paraId="550A78D9" w14:textId="5D921DE5" w:rsidR="009945A1" w:rsidRDefault="00F2070D" w:rsidP="006C35B9">
    <w:pPr>
      <w:pStyle w:val="Footer"/>
      <w:jc w:val="right"/>
    </w:pPr>
    <w:r>
      <w:rPr>
        <w:rFonts w:ascii="AvantGarde Bk BT" w:hAnsi="AvantGarde Bk BT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381A04" wp14:editId="2C4AE2E5">
              <wp:simplePos x="0" y="0"/>
              <wp:positionH relativeFrom="column">
                <wp:posOffset>5447148</wp:posOffset>
              </wp:positionH>
              <wp:positionV relativeFrom="paragraph">
                <wp:posOffset>123559</wp:posOffset>
              </wp:positionV>
              <wp:extent cx="914400" cy="274320"/>
              <wp:effectExtent l="9525" t="11430" r="9525" b="9525"/>
              <wp:wrapNone/>
              <wp:docPr id="1720446282" name="Casetă text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EF56" w14:textId="77777777" w:rsidR="009945A1" w:rsidRPr="00CB5ADC" w:rsidRDefault="00F2070D" w:rsidP="006C35B9">
                          <w:pPr>
                            <w:rPr>
                              <w:sz w:val="18"/>
                            </w:rPr>
                          </w:pPr>
                          <w:r w:rsidRPr="00CB5ADC">
                            <w:rPr>
                              <w:sz w:val="18"/>
                            </w:rPr>
                            <w:t xml:space="preserve">PAG </w:t>
                          </w:r>
                          <w:r w:rsidRPr="00CB5ADC">
                            <w:rPr>
                              <w:sz w:val="18"/>
                            </w:rPr>
                            <w:fldChar w:fldCharType="begin"/>
                          </w:r>
                          <w:r w:rsidRPr="00CB5ADC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CB5ADC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 w:rsidRPr="00CB5ADC">
                            <w:rPr>
                              <w:sz w:val="18"/>
                            </w:rPr>
                            <w:fldChar w:fldCharType="end"/>
                          </w:r>
                          <w:r w:rsidRPr="00CB5ADC"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81A04" id="_x0000_t202" coordsize="21600,21600" o:spt="202" path="m,l,21600r21600,l21600,xe">
              <v:stroke joinstyle="miter"/>
              <v:path gradientshapeok="t" o:connecttype="rect"/>
            </v:shapetype>
            <v:shape id="Casetă text 100" o:spid="_x0000_s1026" type="#_x0000_t202" style="position:absolute;left:0;text-align:left;margin-left:428.9pt;margin-top:9.75pt;width:1in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">
              <v:textbox>
                <w:txbxContent>
                  <w:p w14:paraId="23A6EF56" w14:textId="77777777" w:rsidR="009945A1" w:rsidRPr="00CB5ADC" w:rsidRDefault="00F2070D" w:rsidP="006C35B9">
                    <w:pPr>
                      <w:rPr>
                        <w:sz w:val="18"/>
                      </w:rPr>
                    </w:pPr>
                    <w:r w:rsidRPr="00CB5ADC">
                      <w:rPr>
                        <w:sz w:val="18"/>
                      </w:rPr>
                      <w:t xml:space="preserve">PAG </w:t>
                    </w:r>
                    <w:r w:rsidRPr="00CB5ADC">
                      <w:rPr>
                        <w:sz w:val="18"/>
                      </w:rPr>
                      <w:fldChar w:fldCharType="begin"/>
                    </w:r>
                    <w:r w:rsidRPr="00CB5ADC">
                      <w:rPr>
                        <w:sz w:val="18"/>
                      </w:rPr>
                      <w:instrText xml:space="preserve"> PAGE </w:instrText>
                    </w:r>
                    <w:r w:rsidRPr="00CB5ADC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 w:rsidRPr="00CB5ADC">
                      <w:rPr>
                        <w:sz w:val="18"/>
                      </w:rPr>
                      <w:fldChar w:fldCharType="end"/>
                    </w:r>
                    <w:r w:rsidRPr="00CB5ADC"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vantGarde Bk BT" w:hAnsi="AvantGarde Bk BT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0D4793" wp14:editId="4991C62A">
              <wp:simplePos x="0" y="0"/>
              <wp:positionH relativeFrom="column">
                <wp:posOffset>73497</wp:posOffset>
              </wp:positionH>
              <wp:positionV relativeFrom="paragraph">
                <wp:posOffset>41157</wp:posOffset>
              </wp:positionV>
              <wp:extent cx="6286500" cy="0"/>
              <wp:effectExtent l="19050" t="20955" r="19050" b="26670"/>
              <wp:wrapNone/>
              <wp:docPr id="1295854742" name="Conector drept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3622A" id="Conector drept 9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.25pt" to="500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" strokeweight="3pt">
              <v:stroke linestyle="thickThin"/>
            </v:line>
          </w:pict>
        </mc:Fallback>
      </mc:AlternateContent>
    </w:r>
  </w:p>
  <w:p w14:paraId="0DCB031D" w14:textId="77777777" w:rsidR="009945A1" w:rsidRPr="00AC3C93" w:rsidRDefault="00F2070D" w:rsidP="006C35B9">
    <w:pPr>
      <w:pStyle w:val="Footer"/>
      <w:rPr>
        <w:rFonts w:ascii="AvantGarde Bk BT" w:hAnsi="AvantGarde Bk BT" w:cs="Arial"/>
      </w:rPr>
    </w:pPr>
    <w:r w:rsidRPr="00AC3C93">
      <w:rPr>
        <w:rFonts w:ascii="AvantGarde Bk BT" w:hAnsi="AvantGarde Bk BT" w:cs="Arial"/>
      </w:rPr>
      <w:t xml:space="preserve"> </w:t>
    </w:r>
  </w:p>
  <w:p w14:paraId="404320B0" w14:textId="77777777" w:rsidR="009945A1" w:rsidRDefault="009945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78AE" w14:textId="786C0947" w:rsidR="009945A1" w:rsidRDefault="00F2070D">
    <w:pPr>
      <w:pStyle w:val="Footer"/>
      <w:jc w:val="right"/>
    </w:pPr>
    <w:r>
      <w:rPr>
        <w:rFonts w:ascii="AvantGarde Bk BT" w:hAnsi="AvantGarde Bk BT" w:cs="Arial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3E33DB" wp14:editId="495804B1">
              <wp:simplePos x="0" y="0"/>
              <wp:positionH relativeFrom="column">
                <wp:posOffset>5447148</wp:posOffset>
              </wp:positionH>
              <wp:positionV relativeFrom="paragraph">
                <wp:posOffset>123559</wp:posOffset>
              </wp:positionV>
              <wp:extent cx="914400" cy="274320"/>
              <wp:effectExtent l="9525" t="11430" r="9525" b="9525"/>
              <wp:wrapNone/>
              <wp:docPr id="1141509438" name="Casetă text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7FD18" w14:textId="77777777" w:rsidR="009945A1" w:rsidRPr="00CB5ADC" w:rsidRDefault="00F2070D" w:rsidP="00BA0569">
                          <w:pPr>
                            <w:rPr>
                              <w:sz w:val="18"/>
                            </w:rPr>
                          </w:pPr>
                          <w:r w:rsidRPr="00CB5ADC">
                            <w:rPr>
                              <w:sz w:val="18"/>
                            </w:rPr>
                            <w:t xml:space="preserve">PAG </w:t>
                          </w:r>
                          <w:r w:rsidRPr="00CB5ADC">
                            <w:rPr>
                              <w:sz w:val="18"/>
                            </w:rPr>
                            <w:fldChar w:fldCharType="begin"/>
                          </w:r>
                          <w:r w:rsidRPr="00CB5ADC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CB5ADC"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 w:rsidRPr="00CB5ADC">
                            <w:rPr>
                              <w:sz w:val="18"/>
                            </w:rPr>
                            <w:fldChar w:fldCharType="end"/>
                          </w:r>
                          <w:r w:rsidRPr="00CB5ADC"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E33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8.9pt;margin-top:9.75pt;width:1in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">
              <v:textbox>
                <w:txbxContent>
                  <w:p w14:paraId="7DD7FD18" w14:textId="77777777" w:rsidR="009945A1" w:rsidRPr="00CB5ADC" w:rsidRDefault="00F2070D" w:rsidP="00BA0569">
                    <w:pPr>
                      <w:rPr>
                        <w:sz w:val="18"/>
                      </w:rPr>
                    </w:pPr>
                    <w:r w:rsidRPr="00CB5ADC">
                      <w:rPr>
                        <w:sz w:val="18"/>
                      </w:rPr>
                      <w:t xml:space="preserve">PAG </w:t>
                    </w:r>
                    <w:r w:rsidRPr="00CB5ADC">
                      <w:rPr>
                        <w:sz w:val="18"/>
                      </w:rPr>
                      <w:fldChar w:fldCharType="begin"/>
                    </w:r>
                    <w:r w:rsidRPr="00CB5ADC">
                      <w:rPr>
                        <w:sz w:val="18"/>
                      </w:rPr>
                      <w:instrText xml:space="preserve"> PAGE </w:instrText>
                    </w:r>
                    <w:r w:rsidRPr="00CB5ADC"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 w:rsidRPr="00CB5ADC">
                      <w:rPr>
                        <w:sz w:val="18"/>
                      </w:rPr>
                      <w:fldChar w:fldCharType="end"/>
                    </w:r>
                    <w:r w:rsidRPr="00CB5ADC"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vantGarde Bk BT" w:hAnsi="AvantGarde Bk BT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80CBE8" wp14:editId="63ACE8B2">
              <wp:simplePos x="0" y="0"/>
              <wp:positionH relativeFrom="column">
                <wp:posOffset>73497</wp:posOffset>
              </wp:positionH>
              <wp:positionV relativeFrom="paragraph">
                <wp:posOffset>41157</wp:posOffset>
              </wp:positionV>
              <wp:extent cx="6286500" cy="0"/>
              <wp:effectExtent l="19050" t="20955" r="19050" b="26670"/>
              <wp:wrapNone/>
              <wp:docPr id="1561759386" name="Conector drept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53082" id="Conector drept 9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.25pt" to="500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" strokeweight="3pt">
              <v:stroke linestyle="thickThin"/>
            </v:line>
          </w:pict>
        </mc:Fallback>
      </mc:AlternateContent>
    </w:r>
  </w:p>
  <w:p w14:paraId="2BDF9ED4" w14:textId="77777777" w:rsidR="009945A1" w:rsidRPr="00AC3C93" w:rsidRDefault="00F2070D" w:rsidP="00BA0569">
    <w:pPr>
      <w:pStyle w:val="Footer"/>
      <w:rPr>
        <w:rFonts w:ascii="AvantGarde Bk BT" w:hAnsi="AvantGarde Bk BT" w:cs="Arial"/>
      </w:rPr>
    </w:pPr>
    <w:bookmarkStart w:id="0" w:name="_Hlk510083794"/>
    <w:bookmarkStart w:id="1" w:name="_Hlk510083795"/>
    <w:bookmarkStart w:id="2" w:name="_Hlk510083817"/>
    <w:bookmarkStart w:id="3" w:name="_Hlk510083818"/>
    <w:bookmarkStart w:id="4" w:name="_Hlk510083852"/>
    <w:bookmarkStart w:id="5" w:name="_Hlk510083853"/>
    <w:bookmarkStart w:id="6" w:name="_Hlk510083879"/>
    <w:bookmarkStart w:id="7" w:name="_Hlk510083880"/>
    <w:bookmarkStart w:id="8" w:name="_Hlk510083919"/>
    <w:bookmarkStart w:id="9" w:name="_Hlk510083920"/>
    <w:bookmarkStart w:id="10" w:name="_Hlk510083977"/>
    <w:bookmarkStart w:id="11" w:name="_Hlk510083978"/>
    <w:bookmarkStart w:id="12" w:name="_Hlk510084011"/>
    <w:bookmarkStart w:id="13" w:name="_Hlk510084012"/>
    <w:bookmarkStart w:id="14" w:name="_Hlk510084045"/>
    <w:bookmarkStart w:id="15" w:name="_Hlk510084046"/>
    <w:bookmarkStart w:id="16" w:name="_Hlk132185367"/>
    <w:bookmarkStart w:id="17" w:name="_Hlk132185368"/>
    <w:bookmarkStart w:id="18" w:name="_Hlk132185381"/>
    <w:bookmarkStart w:id="19" w:name="_Hlk132185382"/>
    <w:r w:rsidRPr="00AC3C93">
      <w:rPr>
        <w:rFonts w:ascii="AvantGarde Bk BT" w:hAnsi="AvantGarde Bk BT" w:cs="Arial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3CDCE8FB" w14:textId="77777777" w:rsidR="009945A1" w:rsidRPr="00AF0AAE" w:rsidRDefault="009945A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31EF" w14:textId="77777777" w:rsidR="00177147" w:rsidRDefault="00177147">
      <w:r>
        <w:separator/>
      </w:r>
    </w:p>
  </w:footnote>
  <w:footnote w:type="continuationSeparator" w:id="0">
    <w:p w14:paraId="7CF0A99A" w14:textId="77777777" w:rsidR="00177147" w:rsidRDefault="0017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9EEB" w14:textId="28D86240" w:rsidR="009945A1" w:rsidRPr="00205AC9" w:rsidRDefault="00F2070D" w:rsidP="006C35B9">
    <w:pPr>
      <w:autoSpaceDE w:val="0"/>
      <w:autoSpaceDN w:val="0"/>
      <w:adjustRightInd w:val="0"/>
      <w:ind w:left="7200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/>
        <w:b/>
      </w:rPr>
      <w:t xml:space="preserve">           </w:t>
    </w:r>
  </w:p>
  <w:p w14:paraId="700379E8" w14:textId="0C571BBF" w:rsidR="009945A1" w:rsidRPr="00321C57" w:rsidRDefault="00F2070D" w:rsidP="006C35B9">
    <w:pPr>
      <w:pStyle w:val="Header"/>
      <w:jc w:val="center"/>
    </w:pPr>
    <w:r>
      <w:rPr>
        <w:rFonts w:ascii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21A5F6D" wp14:editId="04D02337">
              <wp:simplePos x="0" y="0"/>
              <wp:positionH relativeFrom="column">
                <wp:posOffset>-128521</wp:posOffset>
              </wp:positionH>
              <wp:positionV relativeFrom="paragraph">
                <wp:posOffset>500439</wp:posOffset>
              </wp:positionV>
              <wp:extent cx="6286500" cy="0"/>
              <wp:effectExtent l="19050" t="21590" r="19050" b="26035"/>
              <wp:wrapNone/>
              <wp:docPr id="1381755999" name="Conector drept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0036F" id="Conector drept 9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pt,39.4pt" to="484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" o:allowincell="f" strokeweight="3pt">
              <v:stroke linestyle="thickThin"/>
            </v:line>
          </w:pict>
        </mc:Fallback>
      </mc:AlternateContent>
    </w:r>
  </w:p>
  <w:p w14:paraId="50689FA2" w14:textId="77777777" w:rsidR="009945A1" w:rsidRDefault="00994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6E9F" w14:textId="68EB6040" w:rsidR="009945A1" w:rsidRPr="00205AC9" w:rsidRDefault="00F2070D" w:rsidP="00A91AB3">
    <w:pPr>
      <w:autoSpaceDE w:val="0"/>
      <w:autoSpaceDN w:val="0"/>
      <w:adjustRightInd w:val="0"/>
      <w:ind w:left="7200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/>
        <w:b/>
      </w:rPr>
      <w:t xml:space="preserve">           </w:t>
    </w:r>
  </w:p>
  <w:p w14:paraId="24128C60" w14:textId="2F3CC7D5" w:rsidR="009945A1" w:rsidRPr="00321C57" w:rsidRDefault="00F2070D" w:rsidP="00A91AB3">
    <w:pPr>
      <w:pStyle w:val="Header"/>
      <w:jc w:val="center"/>
    </w:pPr>
    <w:r>
      <w:rPr>
        <w:rFonts w:ascii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6CE37D" wp14:editId="49CB03A1">
              <wp:simplePos x="0" y="0"/>
              <wp:positionH relativeFrom="column">
                <wp:posOffset>-128521</wp:posOffset>
              </wp:positionH>
              <wp:positionV relativeFrom="paragraph">
                <wp:posOffset>500439</wp:posOffset>
              </wp:positionV>
              <wp:extent cx="6286500" cy="0"/>
              <wp:effectExtent l="19050" t="21590" r="19050" b="26035"/>
              <wp:wrapNone/>
              <wp:docPr id="1233666131" name="Conector drept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F961F" id="Conector drept 9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pt,39.4pt" to="484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" o:allowincell="f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617"/>
    <w:multiLevelType w:val="multilevel"/>
    <w:tmpl w:val="646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20CF"/>
    <w:multiLevelType w:val="hybridMultilevel"/>
    <w:tmpl w:val="39EA1E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1FB"/>
    <w:multiLevelType w:val="hybridMultilevel"/>
    <w:tmpl w:val="6C46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70B6"/>
    <w:multiLevelType w:val="hybridMultilevel"/>
    <w:tmpl w:val="FBF8DF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6357"/>
    <w:multiLevelType w:val="hybridMultilevel"/>
    <w:tmpl w:val="B2DA062A"/>
    <w:styleLink w:val="ImportedStyle4"/>
    <w:lvl w:ilvl="0" w:tplc="D0B8CC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3CEF38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B017C6">
      <w:start w:val="1"/>
      <w:numFmt w:val="lowerRoman"/>
      <w:lvlText w:val="%3."/>
      <w:lvlJc w:val="left"/>
      <w:pPr>
        <w:ind w:left="10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A6231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72BF32">
      <w:start w:val="1"/>
      <w:numFmt w:val="lowerLetter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1A9DC4">
      <w:start w:val="1"/>
      <w:numFmt w:val="lowerRoman"/>
      <w:lvlText w:val="%6."/>
      <w:lvlJc w:val="left"/>
      <w:pPr>
        <w:ind w:left="324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6A4B34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081B82">
      <w:start w:val="1"/>
      <w:numFmt w:val="lowerLetter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42D112">
      <w:start w:val="1"/>
      <w:numFmt w:val="lowerRoman"/>
      <w:lvlText w:val="%9."/>
      <w:lvlJc w:val="left"/>
      <w:pPr>
        <w:ind w:left="540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6967B8"/>
    <w:multiLevelType w:val="hybridMultilevel"/>
    <w:tmpl w:val="9FCA7E9C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F97BE6"/>
    <w:multiLevelType w:val="hybridMultilevel"/>
    <w:tmpl w:val="D3D8961E"/>
    <w:styleLink w:val="ImportedStyle5"/>
    <w:lvl w:ilvl="0" w:tplc="98EAE1A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36A162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1ADDEA">
      <w:start w:val="1"/>
      <w:numFmt w:val="lowerRoman"/>
      <w:lvlText w:val="%3."/>
      <w:lvlJc w:val="left"/>
      <w:pPr>
        <w:tabs>
          <w:tab w:val="left" w:pos="567"/>
        </w:tabs>
        <w:ind w:left="2007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42B9F6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00884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22E8DE">
      <w:start w:val="1"/>
      <w:numFmt w:val="lowerRoman"/>
      <w:lvlText w:val="%6."/>
      <w:lvlJc w:val="left"/>
      <w:pPr>
        <w:tabs>
          <w:tab w:val="left" w:pos="567"/>
        </w:tabs>
        <w:ind w:left="4167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1EB2E2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E2FB58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C6267A">
      <w:start w:val="1"/>
      <w:numFmt w:val="lowerRoman"/>
      <w:lvlText w:val="%9."/>
      <w:lvlJc w:val="left"/>
      <w:pPr>
        <w:tabs>
          <w:tab w:val="left" w:pos="567"/>
        </w:tabs>
        <w:ind w:left="6327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746EAE"/>
    <w:multiLevelType w:val="hybridMultilevel"/>
    <w:tmpl w:val="D04A62EE"/>
    <w:lvl w:ilvl="0" w:tplc="0418000F">
      <w:start w:val="1"/>
      <w:numFmt w:val="decimal"/>
      <w:lvlText w:val="%1.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6C5C"/>
    <w:multiLevelType w:val="hybridMultilevel"/>
    <w:tmpl w:val="418862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62D"/>
    <w:multiLevelType w:val="hybridMultilevel"/>
    <w:tmpl w:val="4784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1A"/>
    <w:multiLevelType w:val="multilevel"/>
    <w:tmpl w:val="E528AA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87738"/>
    <w:multiLevelType w:val="hybridMultilevel"/>
    <w:tmpl w:val="6F860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703AD"/>
    <w:multiLevelType w:val="hybridMultilevel"/>
    <w:tmpl w:val="B10A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831D5"/>
    <w:multiLevelType w:val="hybridMultilevel"/>
    <w:tmpl w:val="E71817A8"/>
    <w:styleLink w:val="ImportedStyle3"/>
    <w:lvl w:ilvl="0" w:tplc="DA64E4C4">
      <w:start w:val="1"/>
      <w:numFmt w:val="decimal"/>
      <w:lvlText w:val="%1."/>
      <w:lvlJc w:val="left"/>
      <w:pPr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167370">
      <w:start w:val="1"/>
      <w:numFmt w:val="lowerLetter"/>
      <w:lvlText w:val="%2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5DCA">
      <w:start w:val="1"/>
      <w:numFmt w:val="lowerRoman"/>
      <w:lvlText w:val="%3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C60C4">
      <w:start w:val="1"/>
      <w:numFmt w:val="decimal"/>
      <w:lvlText w:val="%4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8E33E6">
      <w:start w:val="1"/>
      <w:numFmt w:val="lowerLetter"/>
      <w:lvlText w:val="%5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0E8A58">
      <w:start w:val="1"/>
      <w:numFmt w:val="lowerRoman"/>
      <w:lvlText w:val="%6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EA63E2">
      <w:start w:val="1"/>
      <w:numFmt w:val="decimal"/>
      <w:lvlText w:val="%7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D0FCF8">
      <w:start w:val="1"/>
      <w:numFmt w:val="lowerLetter"/>
      <w:lvlText w:val="%8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661CB6">
      <w:start w:val="1"/>
      <w:numFmt w:val="lowerRoman"/>
      <w:lvlText w:val="%9.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6CA7145"/>
    <w:multiLevelType w:val="hybridMultilevel"/>
    <w:tmpl w:val="624A3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361F10"/>
    <w:multiLevelType w:val="hybridMultilevel"/>
    <w:tmpl w:val="B3E021C4"/>
    <w:styleLink w:val="ImportedStyle2"/>
    <w:lvl w:ilvl="0" w:tplc="CCF68C14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2E3FC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8C438E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B62D5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40762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1085DE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FE6E8E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5AB22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623CAA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B2757D8"/>
    <w:multiLevelType w:val="hybridMultilevel"/>
    <w:tmpl w:val="2F0AF7F8"/>
    <w:lvl w:ilvl="0" w:tplc="445AC72A">
      <w:start w:val="1"/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159D7"/>
    <w:multiLevelType w:val="hybridMultilevel"/>
    <w:tmpl w:val="C97AF658"/>
    <w:lvl w:ilvl="0" w:tplc="0409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B7666"/>
    <w:multiLevelType w:val="hybridMultilevel"/>
    <w:tmpl w:val="DA3C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C06DC"/>
    <w:multiLevelType w:val="hybridMultilevel"/>
    <w:tmpl w:val="B096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2515C"/>
    <w:multiLevelType w:val="hybridMultilevel"/>
    <w:tmpl w:val="3E8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432E"/>
    <w:multiLevelType w:val="hybridMultilevel"/>
    <w:tmpl w:val="367483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323E0"/>
    <w:multiLevelType w:val="hybridMultilevel"/>
    <w:tmpl w:val="EB941124"/>
    <w:lvl w:ilvl="0" w:tplc="6D664AE4">
      <w:start w:val="1"/>
      <w:numFmt w:val="decimal"/>
      <w:lvlText w:val="(%1)"/>
      <w:lvlJc w:val="left"/>
      <w:pPr>
        <w:ind w:left="76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5D73"/>
    <w:multiLevelType w:val="hybridMultilevel"/>
    <w:tmpl w:val="94D8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A146C"/>
    <w:multiLevelType w:val="hybridMultilevel"/>
    <w:tmpl w:val="EA6824D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BE98B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D0C78"/>
    <w:multiLevelType w:val="hybridMultilevel"/>
    <w:tmpl w:val="9D30DC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F114E"/>
    <w:multiLevelType w:val="hybridMultilevel"/>
    <w:tmpl w:val="7A3002F4"/>
    <w:lvl w:ilvl="0" w:tplc="B13861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17D34"/>
    <w:multiLevelType w:val="hybridMultilevel"/>
    <w:tmpl w:val="D788F7A2"/>
    <w:lvl w:ilvl="0" w:tplc="8A9AD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B3105"/>
    <w:multiLevelType w:val="hybridMultilevel"/>
    <w:tmpl w:val="E108A00A"/>
    <w:lvl w:ilvl="0" w:tplc="53C6437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16FA0"/>
    <w:multiLevelType w:val="hybridMultilevel"/>
    <w:tmpl w:val="144E6158"/>
    <w:lvl w:ilvl="0" w:tplc="29529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C1551"/>
    <w:multiLevelType w:val="hybridMultilevel"/>
    <w:tmpl w:val="A0CC49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2888">
    <w:abstractNumId w:val="16"/>
  </w:num>
  <w:num w:numId="2" w16cid:durableId="269631344">
    <w:abstractNumId w:val="7"/>
  </w:num>
  <w:num w:numId="3" w16cid:durableId="523715238">
    <w:abstractNumId w:val="17"/>
  </w:num>
  <w:num w:numId="4" w16cid:durableId="463894596">
    <w:abstractNumId w:val="27"/>
  </w:num>
  <w:num w:numId="5" w16cid:durableId="2022733568">
    <w:abstractNumId w:val="30"/>
  </w:num>
  <w:num w:numId="6" w16cid:durableId="612521689">
    <w:abstractNumId w:val="14"/>
  </w:num>
  <w:num w:numId="7" w16cid:durableId="597711443">
    <w:abstractNumId w:val="15"/>
  </w:num>
  <w:num w:numId="8" w16cid:durableId="1814633917">
    <w:abstractNumId w:val="13"/>
  </w:num>
  <w:num w:numId="9" w16cid:durableId="783159723">
    <w:abstractNumId w:val="4"/>
  </w:num>
  <w:num w:numId="10" w16cid:durableId="185827107">
    <w:abstractNumId w:val="6"/>
  </w:num>
  <w:num w:numId="11" w16cid:durableId="314335321">
    <w:abstractNumId w:val="5"/>
  </w:num>
  <w:num w:numId="12" w16cid:durableId="928197205">
    <w:abstractNumId w:val="21"/>
  </w:num>
  <w:num w:numId="13" w16cid:durableId="914558616">
    <w:abstractNumId w:val="25"/>
  </w:num>
  <w:num w:numId="14" w16cid:durableId="333067977">
    <w:abstractNumId w:val="10"/>
  </w:num>
  <w:num w:numId="15" w16cid:durableId="185872044">
    <w:abstractNumId w:val="18"/>
  </w:num>
  <w:num w:numId="16" w16cid:durableId="1621063030">
    <w:abstractNumId w:val="9"/>
  </w:num>
  <w:num w:numId="17" w16cid:durableId="1959608124">
    <w:abstractNumId w:val="19"/>
  </w:num>
  <w:num w:numId="18" w16cid:durableId="848324984">
    <w:abstractNumId w:val="23"/>
  </w:num>
  <w:num w:numId="19" w16cid:durableId="2070568018">
    <w:abstractNumId w:val="20"/>
  </w:num>
  <w:num w:numId="20" w16cid:durableId="1843810142">
    <w:abstractNumId w:val="28"/>
  </w:num>
  <w:num w:numId="21" w16cid:durableId="1827356173">
    <w:abstractNumId w:val="2"/>
  </w:num>
  <w:num w:numId="22" w16cid:durableId="736898038">
    <w:abstractNumId w:val="22"/>
  </w:num>
  <w:num w:numId="23" w16cid:durableId="46219805">
    <w:abstractNumId w:val="11"/>
  </w:num>
  <w:num w:numId="24" w16cid:durableId="1586378393">
    <w:abstractNumId w:val="8"/>
  </w:num>
  <w:num w:numId="25" w16cid:durableId="996346431">
    <w:abstractNumId w:val="24"/>
  </w:num>
  <w:num w:numId="26" w16cid:durableId="631522636">
    <w:abstractNumId w:val="26"/>
  </w:num>
  <w:num w:numId="27" w16cid:durableId="1314019483">
    <w:abstractNumId w:val="29"/>
  </w:num>
  <w:num w:numId="28" w16cid:durableId="1229611127">
    <w:abstractNumId w:val="12"/>
  </w:num>
  <w:num w:numId="29" w16cid:durableId="560408588">
    <w:abstractNumId w:val="0"/>
  </w:num>
  <w:num w:numId="30" w16cid:durableId="1966083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951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2C"/>
    <w:rsid w:val="0005714A"/>
    <w:rsid w:val="000D77B6"/>
    <w:rsid w:val="00143862"/>
    <w:rsid w:val="0015748C"/>
    <w:rsid w:val="00177147"/>
    <w:rsid w:val="00221477"/>
    <w:rsid w:val="00265E24"/>
    <w:rsid w:val="002B7B96"/>
    <w:rsid w:val="004105AD"/>
    <w:rsid w:val="004107DC"/>
    <w:rsid w:val="00425D27"/>
    <w:rsid w:val="004A1289"/>
    <w:rsid w:val="0055173B"/>
    <w:rsid w:val="0067049F"/>
    <w:rsid w:val="006768C1"/>
    <w:rsid w:val="00684D2B"/>
    <w:rsid w:val="006B74FE"/>
    <w:rsid w:val="00736818"/>
    <w:rsid w:val="007B2341"/>
    <w:rsid w:val="00835662"/>
    <w:rsid w:val="008A5934"/>
    <w:rsid w:val="00913561"/>
    <w:rsid w:val="00922D86"/>
    <w:rsid w:val="009824F0"/>
    <w:rsid w:val="009945A1"/>
    <w:rsid w:val="009B7557"/>
    <w:rsid w:val="009C0F18"/>
    <w:rsid w:val="009E00C5"/>
    <w:rsid w:val="00AE1814"/>
    <w:rsid w:val="00B35BD7"/>
    <w:rsid w:val="00CF38E0"/>
    <w:rsid w:val="00CF5B75"/>
    <w:rsid w:val="00DC0650"/>
    <w:rsid w:val="00DE71B3"/>
    <w:rsid w:val="00E216D6"/>
    <w:rsid w:val="00E3732C"/>
    <w:rsid w:val="00E60BCB"/>
    <w:rsid w:val="00EA5B8E"/>
    <w:rsid w:val="00EC6250"/>
    <w:rsid w:val="00F2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2E5CA"/>
  <w15:docId w15:val="{8559C2AA-478C-4F59-BD09-3B8FFD92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71B3"/>
    <w:pPr>
      <w:keepNext/>
      <w:spacing w:line="360" w:lineRule="auto"/>
      <w:ind w:left="720" w:hanging="294"/>
      <w:outlineLvl w:val="0"/>
    </w:pPr>
    <w:rPr>
      <w:rFonts w:eastAsiaTheme="majorEastAsia"/>
      <w:b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DE71B3"/>
    <w:pPr>
      <w:keepNext/>
      <w:ind w:left="720"/>
      <w:outlineLvl w:val="1"/>
    </w:pPr>
    <w:rPr>
      <w:rFonts w:eastAsiaTheme="majorEastAsia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E7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B3"/>
    <w:pPr>
      <w:keepNext/>
      <w:keepLines/>
      <w:spacing w:before="40" w:line="25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7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1B3"/>
    <w:rPr>
      <w:rFonts w:ascii="Times New Roman" w:eastAsiaTheme="majorEastAsia" w:hAnsi="Times New Roman" w:cs="Times New Roman"/>
      <w:b/>
      <w:kern w:val="32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DE71B3"/>
    <w:rPr>
      <w:rFonts w:ascii="Times New Roman" w:eastAsiaTheme="majorEastAsia" w:hAnsi="Times New Roman" w:cs="Times New Roman"/>
      <w:b/>
      <w:bCs/>
      <w:i/>
      <w:iCs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rsid w:val="00DE71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B3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rsid w:val="00DE71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ILULMEU">
    <w:name w:val="STILUL MEU"/>
    <w:basedOn w:val="Heading1"/>
    <w:link w:val="STILULMEUChar"/>
    <w:qFormat/>
    <w:rsid w:val="00DE71B3"/>
    <w:pPr>
      <w:jc w:val="both"/>
    </w:pPr>
    <w:rPr>
      <w:rFonts w:eastAsia="Times New Roman"/>
      <w:bCs/>
      <w:sz w:val="24"/>
    </w:rPr>
  </w:style>
  <w:style w:type="character" w:customStyle="1" w:styleId="STILULMEUChar">
    <w:name w:val="STILUL MEU Char"/>
    <w:link w:val="STILULMEU"/>
    <w:rsid w:val="00DE71B3"/>
    <w:rPr>
      <w:rFonts w:ascii="Times New Roman" w:eastAsia="Times New Roman" w:hAnsi="Times New Roman" w:cs="Times New Roman"/>
      <w:b/>
      <w:bCs/>
      <w:kern w:val="32"/>
      <w:sz w:val="24"/>
      <w:szCs w:val="28"/>
      <w:lang w:val="ro-RO"/>
    </w:rPr>
  </w:style>
  <w:style w:type="paragraph" w:customStyle="1" w:styleId="STILULMEU2">
    <w:name w:val="STILUL MEU 2"/>
    <w:basedOn w:val="Heading2"/>
    <w:link w:val="STILULMEU2Char"/>
    <w:qFormat/>
    <w:rsid w:val="00DE71B3"/>
    <w:pPr>
      <w:jc w:val="both"/>
    </w:pPr>
    <w:rPr>
      <w:rFonts w:eastAsia="Times New Roman"/>
      <w:bCs w:val="0"/>
      <w:i w:val="0"/>
    </w:rPr>
  </w:style>
  <w:style w:type="character" w:customStyle="1" w:styleId="STILULMEU2Char">
    <w:name w:val="STILUL MEU 2 Char"/>
    <w:link w:val="STILULMEU2"/>
    <w:rsid w:val="00DE71B3"/>
    <w:rPr>
      <w:rFonts w:ascii="Times New Roman" w:eastAsia="Times New Roman" w:hAnsi="Times New Roman" w:cs="Times New Roman"/>
      <w:b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DE71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E71B3"/>
    <w:pPr>
      <w:keepLines/>
      <w:spacing w:before="480" w:line="276" w:lineRule="auto"/>
      <w:outlineLvl w:val="9"/>
    </w:pPr>
    <w:rPr>
      <w:rFonts w:eastAsia="Times New Roman"/>
      <w:color w:val="365F91"/>
      <w:kern w:val="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E7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E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1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1B3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71B3"/>
    <w:pPr>
      <w:tabs>
        <w:tab w:val="right" w:leader="dot" w:pos="9629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E71B3"/>
    <w:pPr>
      <w:spacing w:after="100"/>
      <w:ind w:left="240"/>
    </w:pPr>
  </w:style>
  <w:style w:type="character" w:customStyle="1" w:styleId="tpa1">
    <w:name w:val="tpa1"/>
    <w:basedOn w:val="DefaultParagraphFont"/>
    <w:rsid w:val="00DE71B3"/>
  </w:style>
  <w:style w:type="character" w:customStyle="1" w:styleId="tsp1">
    <w:name w:val="tsp1"/>
    <w:basedOn w:val="DefaultParagraphFont"/>
    <w:rsid w:val="00DE71B3"/>
  </w:style>
  <w:style w:type="character" w:customStyle="1" w:styleId="pt1">
    <w:name w:val="pt1"/>
    <w:rsid w:val="00DE71B3"/>
    <w:rPr>
      <w:b/>
      <w:bCs/>
      <w:color w:val="8F0000"/>
    </w:rPr>
  </w:style>
  <w:style w:type="character" w:customStyle="1" w:styleId="tpt1">
    <w:name w:val="tpt1"/>
    <w:basedOn w:val="DefaultParagraphFont"/>
    <w:rsid w:val="00DE71B3"/>
  </w:style>
  <w:style w:type="character" w:customStyle="1" w:styleId="tli1">
    <w:name w:val="tli1"/>
    <w:rsid w:val="00DE71B3"/>
  </w:style>
  <w:style w:type="character" w:customStyle="1" w:styleId="slitttl1">
    <w:name w:val="s_lit_ttl1"/>
    <w:basedOn w:val="DefaultParagraphFont"/>
    <w:rsid w:val="00DE71B3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DE71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DE71B3"/>
    <w:pPr>
      <w:spacing w:before="100" w:beforeAutospacing="1" w:after="100" w:afterAutospacing="1"/>
    </w:pPr>
    <w:rPr>
      <w:rFonts w:eastAsiaTheme="minorEastAsia"/>
    </w:rPr>
  </w:style>
  <w:style w:type="character" w:customStyle="1" w:styleId="saln">
    <w:name w:val="s_aln"/>
    <w:basedOn w:val="DefaultParagraphFont"/>
    <w:rsid w:val="00DE71B3"/>
  </w:style>
  <w:style w:type="character" w:customStyle="1" w:styleId="salnbdy">
    <w:name w:val="s_aln_bdy"/>
    <w:basedOn w:val="DefaultParagraphFont"/>
    <w:rsid w:val="00DE71B3"/>
  </w:style>
  <w:style w:type="character" w:customStyle="1" w:styleId="salnttl">
    <w:name w:val="s_aln_ttl"/>
    <w:basedOn w:val="DefaultParagraphFont"/>
    <w:rsid w:val="00DE71B3"/>
  </w:style>
  <w:style w:type="character" w:customStyle="1" w:styleId="slgi">
    <w:name w:val="s_lgi"/>
    <w:basedOn w:val="DefaultParagraphFont"/>
    <w:rsid w:val="00DE71B3"/>
  </w:style>
  <w:style w:type="character" w:customStyle="1" w:styleId="markedcontent">
    <w:name w:val="markedcontent"/>
    <w:basedOn w:val="DefaultParagraphFont"/>
    <w:rsid w:val="00DE71B3"/>
  </w:style>
  <w:style w:type="character" w:customStyle="1" w:styleId="l5def2">
    <w:name w:val="l5def2"/>
    <w:rsid w:val="00DE71B3"/>
    <w:rPr>
      <w:rFonts w:ascii="Arial" w:hAnsi="Arial" w:cs="Arial" w:hint="default"/>
      <w:color w:val="00000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DE71B3"/>
    <w:pPr>
      <w:spacing w:after="100"/>
      <w:ind w:left="480"/>
    </w:pPr>
  </w:style>
  <w:style w:type="paragraph" w:styleId="NoSpacing">
    <w:name w:val="No Spacing"/>
    <w:uiPriority w:val="1"/>
    <w:qFormat/>
    <w:rsid w:val="00DE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E71B3"/>
    <w:rPr>
      <w:rFonts w:cs="Times New Roman"/>
    </w:rPr>
  </w:style>
  <w:style w:type="paragraph" w:customStyle="1" w:styleId="ListParagraph2">
    <w:name w:val="List Paragraph2"/>
    <w:basedOn w:val="Normal"/>
    <w:rsid w:val="00DE71B3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character" w:customStyle="1" w:styleId="Bodytext">
    <w:name w:val="Body text_"/>
    <w:link w:val="Bodytext1"/>
    <w:locked/>
    <w:rsid w:val="00DE71B3"/>
    <w:rPr>
      <w:rFonts w:ascii="Arial Unicode MS" w:hAnsi="Arial Unicode MS"/>
      <w:spacing w:val="-10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71B3"/>
    <w:pPr>
      <w:widowControl w:val="0"/>
      <w:shd w:val="clear" w:color="auto" w:fill="FFFFFF"/>
      <w:spacing w:before="840" w:line="240" w:lineRule="atLeast"/>
      <w:ind w:hanging="520"/>
      <w:jc w:val="both"/>
    </w:pPr>
    <w:rPr>
      <w:rFonts w:ascii="Arial Unicode MS" w:eastAsiaTheme="minorHAnsi" w:hAnsi="Arial Unicode MS" w:cstheme="minorBidi"/>
      <w:spacing w:val="-1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DE71B3"/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1B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DE71B3"/>
    <w:rPr>
      <w:sz w:val="16"/>
      <w:szCs w:val="16"/>
    </w:rPr>
  </w:style>
  <w:style w:type="paragraph" w:styleId="BodyText0">
    <w:name w:val="Body Text"/>
    <w:basedOn w:val="Normal"/>
    <w:link w:val="BodyTextChar1"/>
    <w:uiPriority w:val="99"/>
    <w:unhideWhenUsed/>
    <w:rsid w:val="00DE71B3"/>
    <w:pPr>
      <w:tabs>
        <w:tab w:val="left" w:pos="5380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DE71B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0"/>
    <w:uiPriority w:val="99"/>
    <w:rsid w:val="00DE71B3"/>
    <w:rPr>
      <w:rFonts w:ascii="Times New Roman" w:eastAsia="Times New Roman" w:hAnsi="Times New Roman" w:cs="Times New Roman"/>
      <w:sz w:val="28"/>
      <w:szCs w:val="20"/>
    </w:rPr>
  </w:style>
  <w:style w:type="paragraph" w:customStyle="1" w:styleId="Corptext6">
    <w:name w:val="Corp text6"/>
    <w:basedOn w:val="Normal"/>
    <w:rsid w:val="00DE71B3"/>
    <w:pPr>
      <w:widowControl w:val="0"/>
      <w:shd w:val="clear" w:color="auto" w:fill="FFFFFF"/>
      <w:spacing w:before="60" w:line="259" w:lineRule="exact"/>
      <w:ind w:hanging="1020"/>
    </w:pPr>
    <w:rPr>
      <w:rFonts w:ascii="Arial" w:eastAsia="Arial" w:hAnsi="Arial" w:cs="Arial"/>
      <w:color w:val="000000"/>
      <w:sz w:val="21"/>
      <w:szCs w:val="21"/>
      <w:lang w:val="ro-RO" w:eastAsia="ro-RO"/>
    </w:rPr>
  </w:style>
  <w:style w:type="paragraph" w:customStyle="1" w:styleId="msonormalcxspmiddle">
    <w:name w:val="msonormalcxspmiddle"/>
    <w:basedOn w:val="Normal"/>
    <w:rsid w:val="00DE71B3"/>
    <w:pPr>
      <w:spacing w:before="100" w:beforeAutospacing="1" w:after="100" w:afterAutospacing="1"/>
    </w:pPr>
  </w:style>
  <w:style w:type="paragraph" w:customStyle="1" w:styleId="Default">
    <w:name w:val="Default"/>
    <w:rsid w:val="00DE7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1B3"/>
    <w:rPr>
      <w:color w:val="605E5C"/>
      <w:shd w:val="clear" w:color="auto" w:fill="E1DFDD"/>
    </w:rPr>
  </w:style>
  <w:style w:type="paragraph" w:customStyle="1" w:styleId="Body">
    <w:name w:val="Body"/>
    <w:rsid w:val="00DE71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numbering" w:customStyle="1" w:styleId="ImportedStyle2">
    <w:name w:val="Imported Style 2"/>
    <w:rsid w:val="00DE71B3"/>
    <w:pPr>
      <w:numPr>
        <w:numId w:val="7"/>
      </w:numPr>
    </w:pPr>
  </w:style>
  <w:style w:type="numbering" w:customStyle="1" w:styleId="ImportedStyle3">
    <w:name w:val="Imported Style 3"/>
    <w:rsid w:val="00DE71B3"/>
    <w:pPr>
      <w:numPr>
        <w:numId w:val="8"/>
      </w:numPr>
    </w:pPr>
  </w:style>
  <w:style w:type="numbering" w:customStyle="1" w:styleId="ImportedStyle4">
    <w:name w:val="Imported Style 4"/>
    <w:rsid w:val="00DE71B3"/>
    <w:pPr>
      <w:numPr>
        <w:numId w:val="9"/>
      </w:numPr>
    </w:pPr>
  </w:style>
  <w:style w:type="numbering" w:customStyle="1" w:styleId="ImportedStyle5">
    <w:name w:val="Imported Style 5"/>
    <w:rsid w:val="00DE71B3"/>
    <w:pPr>
      <w:numPr>
        <w:numId w:val="10"/>
      </w:numPr>
    </w:pPr>
  </w:style>
  <w:style w:type="character" w:customStyle="1" w:styleId="StyleBoldItalic">
    <w:name w:val="Style Bold Italic"/>
    <w:basedOn w:val="DefaultParagraphFont"/>
    <w:rsid w:val="00DE71B3"/>
    <w:rPr>
      <w:rFonts w:ascii="Times New Roman Bold" w:hAnsi="Times New Roman Bold" w:hint="default"/>
      <w:b/>
      <w:bCs/>
      <w:i/>
      <w:iCs/>
      <w:sz w:val="24"/>
    </w:rPr>
  </w:style>
  <w:style w:type="paragraph" w:customStyle="1" w:styleId="DefaultText1">
    <w:name w:val="Default Text:1"/>
    <w:basedOn w:val="Normal"/>
    <w:link w:val="DefaultText1Char"/>
    <w:rsid w:val="00DE71B3"/>
    <w:pPr>
      <w:overflowPunct w:val="0"/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DefaultText1Char">
    <w:name w:val="Default Text:1 Char"/>
    <w:link w:val="DefaultText1"/>
    <w:rsid w:val="00DE71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1B3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1B3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DE71B3"/>
    <w:rPr>
      <w:i/>
      <w:iCs/>
    </w:rPr>
  </w:style>
  <w:style w:type="paragraph" w:customStyle="1" w:styleId="StilSmecher">
    <w:name w:val="Stil Smecher"/>
    <w:basedOn w:val="Heading4"/>
    <w:next w:val="Normal"/>
    <w:link w:val="StilSmecherCaracter"/>
    <w:qFormat/>
    <w:rsid w:val="00DE71B3"/>
    <w:pPr>
      <w:tabs>
        <w:tab w:val="left" w:pos="7817"/>
      </w:tabs>
    </w:pPr>
    <w:rPr>
      <w:rFonts w:ascii="Arial" w:hAnsi="Arial" w:cs="Arial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B3"/>
    <w:pPr>
      <w:numPr>
        <w:ilvl w:val="1"/>
      </w:numPr>
      <w:spacing w:after="160" w:line="254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E71B3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StilSmecherCaracter">
    <w:name w:val="Stil Smecher Caracter"/>
    <w:basedOn w:val="Heading4Char"/>
    <w:link w:val="StilSmecher"/>
    <w:rsid w:val="00DE71B3"/>
    <w:rPr>
      <w:rFonts w:ascii="Arial" w:eastAsiaTheme="majorEastAsia" w:hAnsi="Arial" w:cs="Arial"/>
      <w:b/>
      <w:i/>
      <w:iCs/>
      <w:color w:val="365F91" w:themeColor="accent1" w:themeShade="BF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71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1B3"/>
    <w:pPr>
      <w:spacing w:after="0" w:line="240" w:lineRule="auto"/>
    </w:pPr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2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Cristalina</dc:creator>
  <cp:keywords/>
  <dc:description/>
  <cp:lastModifiedBy>Achizitii</cp:lastModifiedBy>
  <cp:revision>11</cp:revision>
  <cp:lastPrinted>2025-06-06T06:45:00Z</cp:lastPrinted>
  <dcterms:created xsi:type="dcterms:W3CDTF">2025-06-06T06:44:00Z</dcterms:created>
  <dcterms:modified xsi:type="dcterms:W3CDTF">2025-06-06T07:09:00Z</dcterms:modified>
</cp:coreProperties>
</file>