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A5" w:rsidRDefault="00185DA5" w:rsidP="00185DA5">
      <w:pPr>
        <w:widowControl/>
        <w:ind w:left="420" w:hanging="420"/>
        <w:jc w:val="right"/>
        <w:rPr>
          <w:rFonts w:ascii="Times New Roman" w:hAnsi="Times New Roman" w:cs="Times New Roman"/>
          <w:b/>
          <w:bCs/>
          <w:color w:val="000000" w:themeColor="text1"/>
          <w:sz w:val="24"/>
          <w:szCs w:val="24"/>
          <w:lang w:eastAsia="en-US"/>
        </w:rPr>
      </w:pPr>
      <w:r>
        <w:rPr>
          <w:rFonts w:ascii="Times New Roman" w:hAnsi="Times New Roman" w:cs="Times New Roman"/>
          <w:b/>
          <w:bCs/>
          <w:color w:val="000000" w:themeColor="text1"/>
          <w:sz w:val="24"/>
          <w:szCs w:val="24"/>
          <w:lang w:eastAsia="en-US"/>
        </w:rPr>
        <w:t>Anexa 4</w:t>
      </w:r>
      <w:bookmarkStart w:id="0" w:name="_GoBack"/>
      <w:bookmarkEnd w:id="0"/>
    </w:p>
    <w:p w:rsidR="00E77DB7" w:rsidRPr="00D2158C" w:rsidRDefault="00E77DB7" w:rsidP="00E77DB7">
      <w:pPr>
        <w:widowControl/>
        <w:ind w:left="420" w:hanging="420"/>
        <w:jc w:val="center"/>
        <w:rPr>
          <w:rFonts w:ascii="Times New Roman" w:hAnsi="Times New Roman" w:cs="Times New Roman"/>
          <w:b/>
          <w:bCs/>
          <w:color w:val="000000" w:themeColor="text1"/>
          <w:sz w:val="24"/>
          <w:szCs w:val="24"/>
          <w:lang w:eastAsia="en-US"/>
        </w:rPr>
      </w:pPr>
      <w:r w:rsidRPr="00D2158C">
        <w:rPr>
          <w:rFonts w:ascii="Times New Roman" w:hAnsi="Times New Roman" w:cs="Times New Roman"/>
          <w:b/>
          <w:bCs/>
          <w:color w:val="000000" w:themeColor="text1"/>
          <w:sz w:val="24"/>
          <w:szCs w:val="24"/>
          <w:lang w:eastAsia="en-US"/>
        </w:rPr>
        <w:t>FIŞA DE VERIFICARE</w:t>
      </w:r>
    </w:p>
    <w:p w:rsidR="00E77DB7" w:rsidRPr="00D2158C" w:rsidRDefault="00E77DB7" w:rsidP="00E77DB7">
      <w:pPr>
        <w:widowControl/>
        <w:jc w:val="center"/>
        <w:rPr>
          <w:rFonts w:ascii="Times New Roman" w:hAnsi="Times New Roman" w:cs="Times New Roman"/>
          <w:b/>
          <w:bCs/>
          <w:color w:val="000000" w:themeColor="text1"/>
          <w:sz w:val="24"/>
          <w:szCs w:val="24"/>
          <w:lang w:eastAsia="en-US"/>
        </w:rPr>
      </w:pPr>
      <w:r w:rsidRPr="00D2158C">
        <w:rPr>
          <w:rFonts w:ascii="Times New Roman" w:hAnsi="Times New Roman" w:cs="Times New Roman"/>
          <w:b/>
          <w:bCs/>
          <w:color w:val="000000" w:themeColor="text1"/>
          <w:sz w:val="24"/>
          <w:szCs w:val="24"/>
          <w:lang w:eastAsia="en-US"/>
        </w:rPr>
        <w:t>A ÎNDEPLINIRII STANDARDELOR DE</w:t>
      </w:r>
    </w:p>
    <w:p w:rsidR="00E77DB7" w:rsidRPr="00D2158C" w:rsidRDefault="00E77DB7" w:rsidP="00E77DB7">
      <w:pPr>
        <w:widowControl/>
        <w:ind w:left="420" w:hanging="420"/>
        <w:jc w:val="center"/>
        <w:rPr>
          <w:rFonts w:ascii="Times New Roman" w:hAnsi="Times New Roman" w:cs="Times New Roman"/>
          <w:b/>
          <w:bCs/>
          <w:color w:val="000000" w:themeColor="text1"/>
          <w:sz w:val="24"/>
          <w:szCs w:val="24"/>
          <w:lang w:eastAsia="en-US"/>
        </w:rPr>
      </w:pPr>
      <w:r w:rsidRPr="00D2158C">
        <w:rPr>
          <w:rFonts w:ascii="Times New Roman" w:hAnsi="Times New Roman" w:cs="Times New Roman"/>
          <w:b/>
          <w:bCs/>
          <w:color w:val="000000" w:themeColor="text1"/>
          <w:sz w:val="24"/>
          <w:szCs w:val="24"/>
          <w:lang w:eastAsia="en-US"/>
        </w:rPr>
        <w:t>PREZENTARE LA CONCURS</w:t>
      </w:r>
    </w:p>
    <w:tbl>
      <w:tblPr>
        <w:tblW w:w="0" w:type="auto"/>
        <w:tblInd w:w="420" w:type="dxa"/>
        <w:tblLayout w:type="fixed"/>
        <w:tblCellMar>
          <w:left w:w="105" w:type="dxa"/>
          <w:right w:w="105" w:type="dxa"/>
        </w:tblCellMar>
        <w:tblLook w:val="0000" w:firstRow="0" w:lastRow="0" w:firstColumn="0" w:lastColumn="0" w:noHBand="0" w:noVBand="0"/>
      </w:tblPr>
      <w:tblGrid>
        <w:gridCol w:w="1950"/>
        <w:gridCol w:w="4110"/>
        <w:gridCol w:w="3150"/>
      </w:tblGrid>
      <w:tr w:rsidR="00E77DB7" w:rsidRPr="00D2158C" w:rsidTr="001A0E53">
        <w:tc>
          <w:tcPr>
            <w:tcW w:w="19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center"/>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Funcţia</w:t>
            </w:r>
          </w:p>
          <w:p w:rsidR="00E77DB7" w:rsidRPr="00D2158C" w:rsidRDefault="00E77DB7" w:rsidP="001A0E53">
            <w:pPr>
              <w:widowControl/>
              <w:jc w:val="center"/>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didactică</w:t>
            </w: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center"/>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center"/>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Îndeplinire condiții</w:t>
            </w:r>
          </w:p>
        </w:tc>
      </w:tr>
      <w:tr w:rsidR="00E77DB7" w:rsidRPr="00D2158C" w:rsidTr="001A0E53">
        <w:trPr>
          <w:trHeight w:val="435"/>
        </w:trPr>
        <w:tc>
          <w:tcPr>
            <w:tcW w:w="1950" w:type="dxa"/>
            <w:vMerge w:val="restart"/>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Asistent</w:t>
            </w: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Doctorand (pentru ocuparea postului pe perioadă determinată)</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435"/>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Doctor (pentru ocuparea postului pe perioadă nedeterminată)</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435"/>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Media examenelor de diplomă (Licenţă + Master) - minimum 8,00</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33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Atestarea studiilor (Diplome + Foi Matricole)</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33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 minime de înscriere la concurs conform Regulamentului UMC art 24.</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33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În cazul specialiștilor cu valoare ştiinţifică recunoscută în domeniu, prin invenții, inovații, premii, publicații ştiinţifice, din țară sau din străinătate, îndeplinirea standardelor minimale de înscriere la concurs sunt: deținerea titlului de expert maritim, membru comisii IMO, auditor IMO, brevet de ofițer maritim și fluvial, publicații valoroase în domeniul maritim, membru al unor asociații internaționale în domeniul navigației, membru în comisii de siguranța maritimă, etc</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315"/>
        </w:trPr>
        <w:tc>
          <w:tcPr>
            <w:tcW w:w="1950" w:type="dxa"/>
            <w:vMerge w:val="restart"/>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Șef lucrări/Lector</w:t>
            </w: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Doctor</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555"/>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 medii minime, la prima ocupare prin concurs a unui post didactic titular în UMC</w:t>
            </w:r>
          </w:p>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- 8,00 - media examenelor de diplomă (Licenţă + Master)</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30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Atestarea studiilor (Diplome + Foi Matricole)</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30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 minime de înscriere la concurs conform Regulamentului UMC art 24</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30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În cazul specialiștilor cu valoare ştiinţifică recunoscută în domeniu, prin invenții, inovații, premii, publicații ştiinţifice, din țară sau din străinătate, îndeplinirea standardelor minimale de înscriere la concurs sunt: deținerea titlului de expert maritim, membru comisii IMO, auditor IMO, brevet de ofițer maritim și fluvial, publicații valoroase în domeniul maritim, membru al unor asociații internaționale în </w:t>
            </w:r>
            <w:r w:rsidRPr="00D2158C">
              <w:rPr>
                <w:rFonts w:ascii="Times New Roman" w:hAnsi="Times New Roman" w:cs="Times New Roman"/>
                <w:color w:val="000000" w:themeColor="text1"/>
                <w:sz w:val="24"/>
                <w:szCs w:val="24"/>
                <w:lang w:eastAsia="en-US"/>
              </w:rPr>
              <w:lastRenderedPageBreak/>
              <w:t>domeniul navigației, membru în comisii de siguranța maritimă, etc</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75"/>
        </w:trPr>
        <w:tc>
          <w:tcPr>
            <w:tcW w:w="1950" w:type="dxa"/>
            <w:vMerge w:val="restart"/>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Conferențiar</w:t>
            </w: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Doctor</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Îndeplinirea standardelor minime naţionale conform OMECTS nr.  6560/2012 și OMEN 4204/2013</w:t>
            </w:r>
            <w:r w:rsidRPr="00D2158C">
              <w:rPr>
                <w:rFonts w:ascii="Times New Roman" w:hAnsi="Times New Roman" w:cs="Times New Roman"/>
                <w:i/>
                <w:iCs/>
                <w:color w:val="000000" w:themeColor="text1"/>
                <w:sz w:val="24"/>
                <w:szCs w:val="24"/>
                <w:lang w:eastAsia="en-US"/>
              </w:rPr>
              <w:t xml:space="preserve"> </w:t>
            </w:r>
            <w:r w:rsidRPr="00D2158C">
              <w:rPr>
                <w:rFonts w:ascii="Times New Roman" w:hAnsi="Times New Roman" w:cs="Times New Roman"/>
                <w:color w:val="000000" w:themeColor="text1"/>
                <w:sz w:val="24"/>
                <w:szCs w:val="24"/>
                <w:lang w:eastAsia="en-US"/>
              </w:rPr>
              <w:t xml:space="preserve"> [se includ Fisele conform modelelor din OMEN, specifice fiecărui domeniu]</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 medii minime, la prima ocupare prin concurs a unui post didactic titular în UMC</w:t>
            </w:r>
          </w:p>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- 8,00 - media examenelor de diplomă (Licenţă + Master)</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Atestarea studiilor (Diplome + Foi Matricole)</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 minime de înscriere la concurs conform Regulamentului UMC art 24</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În cazul specialiștilor cu valoare ştiinţifică recunoscută în domeniu, prin invenții, inovații, premii, publicații ştiinţifice, din țară sau din străinătate, îndeplinirea standardelor minimale de înscriere la concurs sunt: deținerea titlului de expert maritim, membru comisii IMO, auditor IMO, brevet de ofițer maritim și fluvial, publicații valoroase în domeniul maritim, membru al unor asociații internaționale în domeniul navigației, membru în comisii de siguranță maritimă, etc</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val="restart"/>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p>
          <w:p w:rsidR="00E77DB7" w:rsidRPr="00D2158C" w:rsidRDefault="00E77DB7" w:rsidP="001A0E53">
            <w:pPr>
              <w:widowControl/>
              <w:jc w:val="center"/>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Profesor</w:t>
            </w: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Doctor</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 medii minime, la prima ocupare prin concurs a unui post didactic titular în UMC</w:t>
            </w:r>
          </w:p>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- 8,00 - media examenelor de diplomă (Licenţă + Master)</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Îndeplinirea standardelor minime naționale conform OMECTS nr.  6560/2012 și OMEN 4204/2013</w:t>
            </w:r>
            <w:r w:rsidRPr="00D2158C">
              <w:rPr>
                <w:rFonts w:ascii="Times New Roman" w:hAnsi="Times New Roman" w:cs="Times New Roman"/>
                <w:i/>
                <w:iCs/>
                <w:color w:val="000000" w:themeColor="text1"/>
                <w:sz w:val="24"/>
                <w:szCs w:val="24"/>
                <w:lang w:eastAsia="en-US"/>
              </w:rPr>
              <w:t xml:space="preserve"> </w:t>
            </w:r>
            <w:r w:rsidRPr="00D2158C">
              <w:rPr>
                <w:rFonts w:ascii="Times New Roman" w:hAnsi="Times New Roman" w:cs="Times New Roman"/>
                <w:color w:val="000000" w:themeColor="text1"/>
                <w:sz w:val="24"/>
                <w:szCs w:val="24"/>
                <w:lang w:eastAsia="en-US"/>
              </w:rPr>
              <w:t>[se includ Fișele conform modelelor din OMEN, specifice fiecărui domeniu]</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Condiții minime de înscriere la concurs conform Regulamentului UMC art 24</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r w:rsidR="00E77DB7" w:rsidRPr="00D2158C" w:rsidTr="001A0E53">
        <w:trPr>
          <w:trHeight w:val="60"/>
        </w:trPr>
        <w:tc>
          <w:tcPr>
            <w:tcW w:w="1950" w:type="dxa"/>
            <w:vMerge/>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rPr>
                <w:rFonts w:ascii="Times New Roman" w:hAnsi="Times New Roman" w:cs="Times New Roman"/>
                <w:b/>
                <w:bCs/>
                <w:color w:val="000000" w:themeColor="text1"/>
                <w:sz w:val="24"/>
                <w:szCs w:val="24"/>
                <w:lang w:eastAsia="en-US"/>
              </w:rPr>
            </w:pPr>
          </w:p>
        </w:tc>
        <w:tc>
          <w:tcPr>
            <w:tcW w:w="411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Atestarea studiilor (Diplome + Foi Matricole)</w:t>
            </w:r>
          </w:p>
        </w:tc>
        <w:tc>
          <w:tcPr>
            <w:tcW w:w="3150" w:type="dxa"/>
            <w:tcBorders>
              <w:top w:val="single" w:sz="6" w:space="0" w:color="000000"/>
              <w:left w:val="single" w:sz="6" w:space="0" w:color="000000"/>
              <w:bottom w:val="single" w:sz="6" w:space="0" w:color="000000"/>
              <w:right w:val="single" w:sz="6" w:space="0" w:color="000000"/>
            </w:tcBorders>
          </w:tcPr>
          <w:p w:rsidR="00E77DB7" w:rsidRPr="00D2158C" w:rsidRDefault="00E77DB7" w:rsidP="001A0E53">
            <w:pPr>
              <w:widowControl/>
              <w:jc w:val="both"/>
              <w:rPr>
                <w:rFonts w:ascii="Times New Roman" w:hAnsi="Times New Roman" w:cs="Times New Roman"/>
                <w:color w:val="000000" w:themeColor="text1"/>
                <w:sz w:val="24"/>
                <w:szCs w:val="24"/>
                <w:lang w:eastAsia="en-US"/>
              </w:rPr>
            </w:pPr>
          </w:p>
        </w:tc>
      </w:tr>
    </w:tbl>
    <w:p w:rsidR="00E77DB7" w:rsidRPr="00D2158C" w:rsidRDefault="00E77DB7" w:rsidP="00E77DB7">
      <w:pPr>
        <w:widowControl/>
        <w:ind w:left="420" w:hanging="420"/>
        <w:jc w:val="both"/>
        <w:rPr>
          <w:rFonts w:ascii="Times New Roman" w:hAnsi="Times New Roman" w:cs="Times New Roman"/>
          <w:color w:val="000000" w:themeColor="text1"/>
          <w:sz w:val="24"/>
          <w:szCs w:val="24"/>
          <w:lang w:eastAsia="en-US"/>
        </w:rPr>
      </w:pPr>
    </w:p>
    <w:p w:rsidR="00E77DB7" w:rsidRPr="00D2158C" w:rsidRDefault="00E77DB7" w:rsidP="00E77DB7">
      <w:pPr>
        <w:widowControl/>
        <w:ind w:left="420" w:hanging="420"/>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Data, </w:t>
      </w:r>
    </w:p>
    <w:p w:rsidR="001F3CF3" w:rsidRPr="00C56F9E" w:rsidRDefault="00E77DB7" w:rsidP="00E77DB7">
      <w:pPr>
        <w:widowControl/>
        <w:ind w:left="420" w:hanging="420"/>
        <w:jc w:val="right"/>
      </w:pPr>
      <w:r w:rsidRPr="00D2158C">
        <w:rPr>
          <w:rFonts w:ascii="Times New Roman" w:hAnsi="Times New Roman" w:cs="Times New Roman"/>
          <w:color w:val="000000" w:themeColor="text1"/>
          <w:sz w:val="24"/>
          <w:szCs w:val="24"/>
          <w:lang w:eastAsia="en-US"/>
        </w:rPr>
        <w:t>Semnătura,</w:t>
      </w:r>
    </w:p>
    <w:sectPr w:rsidR="001F3CF3" w:rsidRPr="00C56F9E" w:rsidSect="00185DA5">
      <w:headerReference w:type="default" r:id="rId6"/>
      <w:pgSz w:w="11906" w:h="16838"/>
      <w:pgMar w:top="1260" w:right="1440" w:bottom="540"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EB" w:rsidRDefault="00D265EB" w:rsidP="0083086D">
      <w:r>
        <w:separator/>
      </w:r>
    </w:p>
  </w:endnote>
  <w:endnote w:type="continuationSeparator" w:id="0">
    <w:p w:rsidR="00D265EB" w:rsidRDefault="00D265EB" w:rsidP="008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EB" w:rsidRDefault="00D265EB" w:rsidP="0083086D">
      <w:r>
        <w:separator/>
      </w:r>
    </w:p>
  </w:footnote>
  <w:footnote w:type="continuationSeparator" w:id="0">
    <w:p w:rsidR="00D265EB" w:rsidRDefault="00D265EB" w:rsidP="00830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A5" w:rsidRPr="00430FAC" w:rsidRDefault="00185DA5" w:rsidP="00185DA5">
    <w:pPr>
      <w:tabs>
        <w:tab w:val="center" w:pos="4680"/>
        <w:tab w:val="right" w:pos="9360"/>
      </w:tabs>
      <w:ind w:right="26"/>
      <w:rPr>
        <w:rFonts w:ascii="Calibri" w:eastAsia="Calibri" w:hAnsi="Calibri"/>
        <w:b/>
        <w:sz w:val="28"/>
        <w:szCs w:val="28"/>
        <w:lang w:eastAsia="en-US"/>
      </w:rPr>
    </w:pPr>
    <w:r>
      <w:tab/>
    </w:r>
    <w:r w:rsidRPr="00430FAC">
      <w:rPr>
        <w:b/>
        <w:noProof/>
        <w:sz w:val="28"/>
        <w:szCs w:val="28"/>
      </w:rPr>
      <w:drawing>
        <wp:anchor distT="0" distB="0" distL="114300" distR="114300" simplePos="0" relativeHeight="251669504" behindDoc="1" locked="0" layoutInCell="1" allowOverlap="1" wp14:anchorId="33ABAABB" wp14:editId="5BC192B6">
          <wp:simplePos x="0" y="0"/>
          <wp:positionH relativeFrom="column">
            <wp:posOffset>213360</wp:posOffset>
          </wp:positionH>
          <wp:positionV relativeFrom="paragraph">
            <wp:posOffset>-12065</wp:posOffset>
          </wp:positionV>
          <wp:extent cx="689610" cy="9975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rPr>
      <w:drawing>
        <wp:anchor distT="0" distB="0" distL="114300" distR="114300" simplePos="0" relativeHeight="251668480" behindDoc="1" locked="0" layoutInCell="1" allowOverlap="1" wp14:anchorId="2C263499" wp14:editId="50BC9B50">
          <wp:simplePos x="0" y="0"/>
          <wp:positionH relativeFrom="column">
            <wp:posOffset>4808220</wp:posOffset>
          </wp:positionH>
          <wp:positionV relativeFrom="paragraph">
            <wp:posOffset>-53340</wp:posOffset>
          </wp:positionV>
          <wp:extent cx="917575" cy="979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r>
      <w:rPr>
        <w:rFonts w:ascii="Calibri" w:eastAsia="Calibri" w:hAnsi="Calibri"/>
        <w:b/>
        <w:sz w:val="28"/>
        <w:szCs w:val="28"/>
        <w:lang w:eastAsia="en-US"/>
      </w:rPr>
      <w:t>ȘI CERCETĂRII</w:t>
    </w:r>
    <w:r w:rsidRPr="0099779E">
      <w:rPr>
        <w:rFonts w:ascii="Calibri" w:eastAsia="Calibri" w:hAnsi="Calibri"/>
        <w:b/>
        <w:sz w:val="28"/>
        <w:szCs w:val="28"/>
        <w:lang w:val="fr-MA" w:eastAsia="en-US"/>
      </w:rPr>
      <w:t xml:space="preserve"> </w:t>
    </w:r>
  </w:p>
  <w:p w:rsidR="00185DA5" w:rsidRPr="0099779E" w:rsidRDefault="00185DA5" w:rsidP="00185DA5">
    <w:pPr>
      <w:tabs>
        <w:tab w:val="center" w:pos="4680"/>
        <w:tab w:val="right" w:pos="9360"/>
      </w:tabs>
      <w:ind w:right="26"/>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rsidR="00185DA5" w:rsidRPr="00EA20BA" w:rsidRDefault="00185DA5" w:rsidP="00185DA5">
    <w:pPr>
      <w:tabs>
        <w:tab w:val="center" w:pos="4680"/>
        <w:tab w:val="right" w:pos="9360"/>
      </w:tabs>
      <w:ind w:right="26"/>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rsidR="00185DA5" w:rsidRPr="0006686D" w:rsidRDefault="00185DA5" w:rsidP="00185DA5">
    <w:pPr>
      <w:tabs>
        <w:tab w:val="center" w:pos="4680"/>
        <w:tab w:val="right" w:pos="9360"/>
      </w:tabs>
      <w:ind w:right="26"/>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rsidR="00185DA5" w:rsidRPr="002A5E1B" w:rsidRDefault="00185DA5" w:rsidP="00185DA5">
    <w:pPr>
      <w:tabs>
        <w:tab w:val="center" w:pos="4680"/>
        <w:tab w:val="right" w:pos="9360"/>
      </w:tabs>
      <w:ind w:right="26"/>
      <w:jc w:val="center"/>
      <w:rPr>
        <w:rFonts w:ascii="Calibri" w:eastAsia="Calibri" w:hAnsi="Calibri"/>
        <w:lang w:eastAsia="en-US"/>
      </w:rPr>
    </w:pPr>
    <w:r w:rsidRPr="0006686D">
      <w:rPr>
        <w:rFonts w:ascii="Calibri" w:eastAsia="Calibri" w:hAnsi="Calibri"/>
        <w:sz w:val="16"/>
        <w:szCs w:val="16"/>
        <w:lang w:eastAsia="en-US"/>
      </w:rPr>
      <w:t>E-mail: info@</w:t>
    </w:r>
    <w:r>
      <w:rPr>
        <w:rFonts w:ascii="Calibri" w:eastAsia="Calibri" w:hAnsi="Calibri"/>
        <w:sz w:val="16"/>
        <w:szCs w:val="16"/>
        <w:lang w:eastAsia="en-US"/>
      </w:rPr>
      <w:t>cmu-edu.eu</w:t>
    </w:r>
    <w:r w:rsidRPr="0006686D">
      <w:rPr>
        <w:rFonts w:ascii="Calibri" w:eastAsia="Calibri" w:hAnsi="Calibri"/>
        <w:sz w:val="16"/>
        <w:szCs w:val="16"/>
        <w:lang w:eastAsia="en-US"/>
      </w:rPr>
      <w:t>, Web: www.cmu-edu.eu</w:t>
    </w:r>
  </w:p>
  <w:p w:rsidR="00185DA5" w:rsidRDefault="00185DA5" w:rsidP="00185DA5">
    <w:pPr>
      <w:pStyle w:val="Header"/>
    </w:pPr>
  </w:p>
  <w:p w:rsidR="00185DA5" w:rsidRDefault="00185DA5" w:rsidP="00185DA5">
    <w:r>
      <w:rPr>
        <w:noProof/>
      </w:rPr>
      <mc:AlternateContent>
        <mc:Choice Requires="wps">
          <w:drawing>
            <wp:anchor distT="0" distB="0" distL="114300" distR="114300" simplePos="0" relativeHeight="251670528" behindDoc="0" locked="0" layoutInCell="1" allowOverlap="1" wp14:anchorId="6E9F1BB5" wp14:editId="68F6F22D">
              <wp:simplePos x="0" y="0"/>
              <wp:positionH relativeFrom="column">
                <wp:posOffset>-97155</wp:posOffset>
              </wp:positionH>
              <wp:positionV relativeFrom="paragraph">
                <wp:posOffset>142240</wp:posOffset>
              </wp:positionV>
              <wp:extent cx="6248400" cy="0"/>
              <wp:effectExtent l="17145" t="18415" r="2095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A3C5B1" id="_x0000_t32" coordsize="21600,21600" o:spt="32" o:oned="t" path="m,l21600,21600e" filled="f">
              <v:path arrowok="t" fillok="f" o:connecttype="none"/>
              <o:lock v:ext="edit" shapetype="t"/>
            </v:shapetype>
            <v:shape id="Straight Arrow Connector 1" o:spid="_x0000_s1026" type="#_x0000_t32" style="position:absolute;margin-left:-7.65pt;margin-top:11.2pt;width:4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" strokecolor="#2f5496" strokeweight="2.25pt">
              <v:shadow color="#868686"/>
            </v:shape>
          </w:pict>
        </mc:Fallback>
      </mc:AlternateContent>
    </w:r>
  </w:p>
  <w:p w:rsidR="00185DA5" w:rsidRPr="00BB0216" w:rsidRDefault="00185DA5" w:rsidP="00185DA5">
    <w:pPr>
      <w:pStyle w:val="Header"/>
      <w:tabs>
        <w:tab w:val="clear" w:pos="4513"/>
        <w:tab w:val="clear" w:pos="9026"/>
        <w:tab w:val="left" w:pos="3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6D"/>
    <w:rsid w:val="00185DA5"/>
    <w:rsid w:val="001E1041"/>
    <w:rsid w:val="001F3CF3"/>
    <w:rsid w:val="00775FB6"/>
    <w:rsid w:val="0083086D"/>
    <w:rsid w:val="0085727D"/>
    <w:rsid w:val="00B82108"/>
    <w:rsid w:val="00C56F9E"/>
    <w:rsid w:val="00CE3C23"/>
    <w:rsid w:val="00D265EB"/>
    <w:rsid w:val="00E77DB7"/>
    <w:rsid w:val="00F441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34FC"/>
  <w15:chartTrackingRefBased/>
  <w15:docId w15:val="{F9CDACF6-0353-490C-818C-118EB0CA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6D"/>
    <w:pPr>
      <w:widowControl w:val="0"/>
      <w:autoSpaceDE w:val="0"/>
      <w:autoSpaceDN w:val="0"/>
      <w:adjustRightInd w:val="0"/>
      <w:spacing w:after="0" w:line="240" w:lineRule="auto"/>
    </w:pPr>
    <w:rPr>
      <w:rFonts w:ascii="Arial" w:eastAsia="Times New Roman" w:hAnsi="Arial" w:cs="Arial"/>
      <w:sz w:val="20"/>
      <w:szCs w:val="20"/>
      <w:lang w:eastAsia="ro-RO"/>
    </w:rPr>
  </w:style>
  <w:style w:type="paragraph" w:styleId="Heading1">
    <w:name w:val="heading 1"/>
    <w:basedOn w:val="Normal"/>
    <w:next w:val="Normal"/>
    <w:link w:val="Heading1Char"/>
    <w:uiPriority w:val="9"/>
    <w:qFormat/>
    <w:rsid w:val="00C56F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086D"/>
    <w:pPr>
      <w:tabs>
        <w:tab w:val="center" w:pos="4513"/>
        <w:tab w:val="right" w:pos="9026"/>
      </w:tabs>
    </w:pPr>
  </w:style>
  <w:style w:type="character" w:customStyle="1" w:styleId="HeaderChar">
    <w:name w:val="Header Char"/>
    <w:basedOn w:val="DefaultParagraphFont"/>
    <w:link w:val="Header"/>
    <w:uiPriority w:val="99"/>
    <w:rsid w:val="0083086D"/>
    <w:rPr>
      <w:rFonts w:ascii="Arial" w:eastAsia="Times New Roman" w:hAnsi="Arial" w:cs="Arial"/>
      <w:sz w:val="20"/>
      <w:szCs w:val="20"/>
      <w:lang w:eastAsia="ro-RO"/>
    </w:rPr>
  </w:style>
  <w:style w:type="paragraph" w:styleId="Footer">
    <w:name w:val="footer"/>
    <w:basedOn w:val="Normal"/>
    <w:link w:val="FooterChar"/>
    <w:unhideWhenUsed/>
    <w:rsid w:val="0083086D"/>
    <w:pPr>
      <w:tabs>
        <w:tab w:val="center" w:pos="4513"/>
        <w:tab w:val="right" w:pos="9026"/>
      </w:tabs>
    </w:pPr>
  </w:style>
  <w:style w:type="character" w:customStyle="1" w:styleId="FooterChar">
    <w:name w:val="Footer Char"/>
    <w:basedOn w:val="DefaultParagraphFont"/>
    <w:link w:val="Footer"/>
    <w:rsid w:val="0083086D"/>
    <w:rPr>
      <w:rFonts w:ascii="Arial" w:eastAsia="Times New Roman" w:hAnsi="Arial" w:cs="Arial"/>
      <w:sz w:val="20"/>
      <w:szCs w:val="20"/>
      <w:lang w:eastAsia="ro-RO"/>
    </w:rPr>
  </w:style>
  <w:style w:type="paragraph" w:customStyle="1" w:styleId="STILULMEU">
    <w:name w:val="STILUL MEU"/>
    <w:basedOn w:val="Heading1"/>
    <w:link w:val="STILULMEUChar"/>
    <w:qFormat/>
    <w:rsid w:val="00C56F9E"/>
    <w:pPr>
      <w:keepLines w:val="0"/>
      <w:widowControl/>
      <w:autoSpaceDE/>
      <w:autoSpaceDN/>
      <w:adjustRightInd/>
      <w:spacing w:before="0"/>
      <w:jc w:val="both"/>
    </w:pPr>
    <w:rPr>
      <w:rFonts w:ascii="Times New Roman" w:eastAsia="Times New Roman" w:hAnsi="Times New Roman" w:cs="Times New Roman"/>
      <w:b/>
      <w:bCs/>
      <w:color w:val="000000"/>
      <w:sz w:val="24"/>
      <w:szCs w:val="24"/>
      <w:lang w:val="x-none" w:eastAsia="en-US"/>
    </w:rPr>
  </w:style>
  <w:style w:type="character" w:customStyle="1" w:styleId="STILULMEUChar">
    <w:name w:val="STILUL MEU Char"/>
    <w:link w:val="STILULMEU"/>
    <w:rsid w:val="00C56F9E"/>
    <w:rPr>
      <w:rFonts w:ascii="Times New Roman" w:eastAsia="Times New Roman" w:hAnsi="Times New Roman" w:cs="Times New Roman"/>
      <w:b/>
      <w:bCs/>
      <w:color w:val="000000"/>
      <w:sz w:val="24"/>
      <w:szCs w:val="24"/>
      <w:lang w:val="x-none"/>
    </w:rPr>
  </w:style>
  <w:style w:type="character" w:customStyle="1" w:styleId="Heading1Char">
    <w:name w:val="Heading 1 Char"/>
    <w:basedOn w:val="DefaultParagraphFont"/>
    <w:link w:val="Heading1"/>
    <w:uiPriority w:val="9"/>
    <w:rsid w:val="00C56F9E"/>
    <w:rPr>
      <w:rFonts w:asciiTheme="majorHAnsi" w:eastAsiaTheme="majorEastAsia" w:hAnsiTheme="majorHAnsi" w:cstheme="majorBidi"/>
      <w:color w:val="2E74B5" w:themeColor="accent1" w:themeShade="BF"/>
      <w:sz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2020-07-09T11:39:00Z</dcterms:created>
  <dcterms:modified xsi:type="dcterms:W3CDTF">2020-07-09T11:39:00Z</dcterms:modified>
</cp:coreProperties>
</file>