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F5" w:rsidRDefault="00031154" w:rsidP="00031154">
      <w:pPr>
        <w:jc w:val="center"/>
        <w:rPr>
          <w:b/>
          <w:sz w:val="24"/>
          <w:szCs w:val="24"/>
          <w:lang w:val="ro-RO"/>
        </w:rPr>
      </w:pPr>
      <w:proofErr w:type="spellStart"/>
      <w:r w:rsidRPr="00031154">
        <w:rPr>
          <w:b/>
          <w:sz w:val="24"/>
          <w:szCs w:val="24"/>
        </w:rPr>
        <w:t>Specifica</w:t>
      </w:r>
      <w:proofErr w:type="spellEnd"/>
      <w:r w:rsidRPr="00031154">
        <w:rPr>
          <w:b/>
          <w:sz w:val="24"/>
          <w:szCs w:val="24"/>
          <w:lang w:val="ro-RO"/>
        </w:rPr>
        <w:t>ții tehnice</w:t>
      </w:r>
    </w:p>
    <w:p w:rsidR="00031154" w:rsidRDefault="00031154" w:rsidP="0003115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Motor </w:t>
      </w:r>
      <w:proofErr w:type="spellStart"/>
      <w:r w:rsidR="00480F0F">
        <w:rPr>
          <w:b/>
          <w:sz w:val="24"/>
          <w:szCs w:val="24"/>
          <w:lang w:val="ro-RO"/>
        </w:rPr>
        <w:t>outboard</w:t>
      </w:r>
      <w:proofErr w:type="spellEnd"/>
      <w:r w:rsidR="00480F0F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Yamaha 80 CP sau echivalent</w:t>
      </w:r>
    </w:p>
    <w:p w:rsidR="00031154" w:rsidRPr="008859D9" w:rsidRDefault="00031154" w:rsidP="00324FB1">
      <w:p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Dotări: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EFI pentru eficiență și economie curate și silențioase;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configurație motor cu 16 supape;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compatibil cu indicatoarele de rețea digitală;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 xml:space="preserve">sistem </w:t>
      </w:r>
      <w:proofErr w:type="spellStart"/>
      <w:r w:rsidRPr="008859D9">
        <w:rPr>
          <w:sz w:val="24"/>
          <w:szCs w:val="24"/>
          <w:lang w:val="ro-RO"/>
        </w:rPr>
        <w:t>PrimeStart</w:t>
      </w:r>
      <w:r w:rsidRPr="008859D9">
        <w:rPr>
          <w:sz w:val="24"/>
          <w:szCs w:val="24"/>
          <w:vertAlign w:val="superscript"/>
          <w:lang w:val="ro-RO"/>
        </w:rPr>
        <w:t>TM</w:t>
      </w:r>
      <w:proofErr w:type="spellEnd"/>
      <w:r w:rsidRPr="008859D9">
        <w:rPr>
          <w:sz w:val="24"/>
          <w:szCs w:val="24"/>
          <w:lang w:val="ro-RO"/>
        </w:rPr>
        <w:t xml:space="preserve"> pentru o pornire ușoară;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turație variabilă pentru trenare;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sistem de asietă și redresare pentru game variate de putere;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fricțiune a direcției cu acțiune unică (pe modelele cu cârmă);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alternator de mare randament 35 A;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 xml:space="preserve">sistem pentru ape puțin adânci </w:t>
      </w:r>
      <w:r w:rsidR="00531A4E">
        <w:rPr>
          <w:sz w:val="24"/>
          <w:szCs w:val="24"/>
          <w:lang w:val="ro-RO"/>
        </w:rPr>
        <w:t>pentru navigare în apropierea ță</w:t>
      </w:r>
      <w:r w:rsidRPr="008859D9">
        <w:rPr>
          <w:sz w:val="24"/>
          <w:szCs w:val="24"/>
          <w:lang w:val="ro-RO"/>
        </w:rPr>
        <w:t>rmurilor;</w:t>
      </w:r>
    </w:p>
    <w:p w:rsidR="00031154" w:rsidRPr="008859D9" w:rsidRDefault="00031154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sistem de purjare cu apă dulce;</w:t>
      </w:r>
    </w:p>
    <w:p w:rsidR="00031154" w:rsidRPr="008859D9" w:rsidRDefault="00031154" w:rsidP="00324FB1">
      <w:pPr>
        <w:spacing w:after="0" w:line="240" w:lineRule="auto"/>
        <w:ind w:left="360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Caracteristici și specificații tehnice motor: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tip motor 4 timpi;</w:t>
      </w:r>
    </w:p>
    <w:p w:rsidR="00031154" w:rsidRPr="008859D9" w:rsidRDefault="00031154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 xml:space="preserve">capacitate cilindrică 1832 </w:t>
      </w:r>
      <w:bookmarkStart w:id="0" w:name="_GoBack"/>
      <w:bookmarkEnd w:id="0"/>
      <w:r w:rsidRPr="008859D9">
        <w:rPr>
          <w:sz w:val="24"/>
          <w:szCs w:val="24"/>
          <w:lang w:val="ro-RO"/>
        </w:rPr>
        <w:t>cm</w:t>
      </w:r>
      <w:r w:rsidRPr="008859D9">
        <w:rPr>
          <w:sz w:val="24"/>
          <w:szCs w:val="24"/>
          <w:vertAlign w:val="superscript"/>
          <w:lang w:val="ro-RO"/>
        </w:rPr>
        <w:t>3</w:t>
      </w:r>
      <w:r w:rsidRPr="008859D9">
        <w:rPr>
          <w:sz w:val="24"/>
          <w:szCs w:val="24"/>
          <w:lang w:val="ro-RO"/>
        </w:rPr>
        <w:t>;</w:t>
      </w:r>
    </w:p>
    <w:p w:rsidR="00031154" w:rsidRPr="008859D9" w:rsidRDefault="00031154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nr. de cilindri/configurație 4 în linie;</w:t>
      </w:r>
    </w:p>
    <w:p w:rsidR="00031154" w:rsidRPr="008859D9" w:rsidRDefault="00031154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16 valve, SOHC Alezaj x Cursă 81,0 mm x 88,9 mm;</w:t>
      </w:r>
    </w:p>
    <w:p w:rsidR="00031154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031154" w:rsidRPr="008859D9">
        <w:rPr>
          <w:sz w:val="24"/>
          <w:szCs w:val="24"/>
          <w:lang w:val="ro-RO"/>
        </w:rPr>
        <w:t xml:space="preserve">andament al axului elicei la limită medie 58,8/5.500 </w:t>
      </w:r>
      <w:proofErr w:type="spellStart"/>
      <w:r w:rsidR="00031154" w:rsidRPr="008859D9">
        <w:rPr>
          <w:sz w:val="24"/>
          <w:szCs w:val="24"/>
          <w:lang w:val="ro-RO"/>
        </w:rPr>
        <w:t>rpm</w:t>
      </w:r>
      <w:proofErr w:type="spellEnd"/>
      <w:r w:rsidR="00031154" w:rsidRPr="008859D9">
        <w:rPr>
          <w:sz w:val="24"/>
          <w:szCs w:val="24"/>
          <w:lang w:val="ro-RO"/>
        </w:rPr>
        <w:t>;</w:t>
      </w:r>
    </w:p>
    <w:p w:rsidR="00031154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031154" w:rsidRPr="008859D9">
        <w:rPr>
          <w:sz w:val="24"/>
          <w:szCs w:val="24"/>
          <w:lang w:val="ro-RO"/>
        </w:rPr>
        <w:t xml:space="preserve">imită de operare completă a acceleratorului 5.000-6.000 </w:t>
      </w:r>
      <w:proofErr w:type="spellStart"/>
      <w:r w:rsidR="00031154" w:rsidRPr="008859D9">
        <w:rPr>
          <w:sz w:val="24"/>
          <w:szCs w:val="24"/>
          <w:lang w:val="ro-RO"/>
        </w:rPr>
        <w:t>rpm</w:t>
      </w:r>
      <w:proofErr w:type="spellEnd"/>
      <w:r w:rsidR="00031154" w:rsidRPr="008859D9">
        <w:rPr>
          <w:sz w:val="24"/>
          <w:szCs w:val="24"/>
          <w:lang w:val="ro-RO"/>
        </w:rPr>
        <w:t>;</w:t>
      </w:r>
    </w:p>
    <w:p w:rsidR="00031154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031154" w:rsidRPr="008859D9">
        <w:rPr>
          <w:sz w:val="24"/>
          <w:szCs w:val="24"/>
          <w:lang w:val="ro-RO"/>
        </w:rPr>
        <w:t>istem de ungere Carter umed;</w:t>
      </w:r>
    </w:p>
    <w:p w:rsidR="00031154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8859D9">
        <w:rPr>
          <w:sz w:val="24"/>
          <w:szCs w:val="24"/>
          <w:lang w:val="ro-RO"/>
        </w:rPr>
        <w:t>istem de alimentare cu combustibil IEB;</w:t>
      </w:r>
    </w:p>
    <w:p w:rsidR="008859D9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8859D9">
        <w:rPr>
          <w:sz w:val="24"/>
          <w:szCs w:val="24"/>
          <w:lang w:val="ro-RO"/>
        </w:rPr>
        <w:t>istem de apr</w:t>
      </w:r>
      <w:r>
        <w:rPr>
          <w:sz w:val="24"/>
          <w:szCs w:val="24"/>
          <w:lang w:val="ro-RO"/>
        </w:rPr>
        <w:t>i</w:t>
      </w:r>
      <w:r w:rsidRPr="008859D9">
        <w:rPr>
          <w:sz w:val="24"/>
          <w:szCs w:val="24"/>
          <w:lang w:val="ro-RO"/>
        </w:rPr>
        <w:t>ndere/avans TCI;</w:t>
      </w:r>
    </w:p>
    <w:p w:rsidR="008859D9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8859D9">
        <w:rPr>
          <w:sz w:val="24"/>
          <w:szCs w:val="24"/>
          <w:lang w:val="ro-RO"/>
        </w:rPr>
        <w:t>istem de pornire electric cu pornire prin amorsare;</w:t>
      </w:r>
    </w:p>
    <w:p w:rsidR="008859D9" w:rsidRPr="008859D9" w:rsidRDefault="008859D9" w:rsidP="000311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Pr="008859D9">
        <w:rPr>
          <w:sz w:val="24"/>
          <w:szCs w:val="24"/>
          <w:lang w:val="ro-RO"/>
        </w:rPr>
        <w:t>aport de multiplicare 2.15 (28/13);</w:t>
      </w:r>
    </w:p>
    <w:p w:rsidR="008859D9" w:rsidRPr="008859D9" w:rsidRDefault="008859D9" w:rsidP="00324FB1">
      <w:pPr>
        <w:spacing w:after="0" w:line="240" w:lineRule="auto"/>
        <w:ind w:left="360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Dimensiuni și capacități diverse:</w:t>
      </w:r>
    </w:p>
    <w:p w:rsidR="008859D9" w:rsidRPr="008859D9" w:rsidRDefault="008859D9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Pr="008859D9">
        <w:rPr>
          <w:sz w:val="24"/>
          <w:szCs w:val="24"/>
          <w:lang w:val="ro-RO"/>
        </w:rPr>
        <w:t>reutate cu elice 162 kg;</w:t>
      </w:r>
    </w:p>
    <w:p w:rsidR="008859D9" w:rsidRPr="008859D9" w:rsidRDefault="008859D9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8859D9">
        <w:rPr>
          <w:sz w:val="24"/>
          <w:szCs w:val="24"/>
          <w:lang w:val="ro-RO"/>
        </w:rPr>
        <w:t>apacitate baie ulei 3,2 litri;</w:t>
      </w:r>
    </w:p>
    <w:p w:rsidR="008859D9" w:rsidRPr="008859D9" w:rsidRDefault="008859D9" w:rsidP="00324FB1">
      <w:pPr>
        <w:spacing w:after="0" w:line="240" w:lineRule="auto"/>
        <w:ind w:left="360"/>
        <w:jc w:val="both"/>
        <w:rPr>
          <w:sz w:val="24"/>
          <w:szCs w:val="24"/>
          <w:lang w:val="ro-RO"/>
        </w:rPr>
      </w:pPr>
      <w:r w:rsidRPr="008859D9">
        <w:rPr>
          <w:sz w:val="24"/>
          <w:szCs w:val="24"/>
          <w:lang w:val="ro-RO"/>
        </w:rPr>
        <w:t>Caracteristici:</w:t>
      </w:r>
    </w:p>
    <w:p w:rsidR="008859D9" w:rsidRPr="008859D9" w:rsidRDefault="008859D9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8859D9">
        <w:rPr>
          <w:sz w:val="24"/>
          <w:szCs w:val="24"/>
          <w:lang w:val="ro-RO"/>
        </w:rPr>
        <w:t>ontrol de la distanță – cablu control la distanță al accelerației și schimbării marșului;</w:t>
      </w:r>
    </w:p>
    <w:p w:rsidR="008859D9" w:rsidRPr="008859D9" w:rsidRDefault="008859D9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Pr="008859D9">
        <w:rPr>
          <w:sz w:val="24"/>
          <w:szCs w:val="24"/>
          <w:lang w:val="ro-RO"/>
        </w:rPr>
        <w:t>idicare și reglare asietă, asietă și înclinare asistate electric;</w:t>
      </w:r>
    </w:p>
    <w:p w:rsidR="008859D9" w:rsidRPr="008859D9" w:rsidRDefault="008859D9" w:rsidP="00324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8859D9">
        <w:rPr>
          <w:sz w:val="24"/>
          <w:szCs w:val="24"/>
          <w:lang w:val="ro-RO"/>
        </w:rPr>
        <w:t xml:space="preserve">u turație variabilă RPM, cu Digital </w:t>
      </w:r>
      <w:proofErr w:type="spellStart"/>
      <w:r w:rsidRPr="008859D9">
        <w:rPr>
          <w:sz w:val="24"/>
          <w:szCs w:val="24"/>
          <w:lang w:val="ro-RO"/>
        </w:rPr>
        <w:t>Network</w:t>
      </w:r>
      <w:proofErr w:type="spellEnd"/>
      <w:r w:rsidRPr="008859D9">
        <w:rPr>
          <w:sz w:val="24"/>
          <w:szCs w:val="24"/>
          <w:lang w:val="ro-RO"/>
        </w:rPr>
        <w:t xml:space="preserve"> </w:t>
      </w:r>
      <w:proofErr w:type="spellStart"/>
      <w:r w:rsidRPr="008859D9">
        <w:rPr>
          <w:sz w:val="24"/>
          <w:szCs w:val="24"/>
          <w:lang w:val="ro-RO"/>
        </w:rPr>
        <w:t>Gauges</w:t>
      </w:r>
      <w:proofErr w:type="spellEnd"/>
      <w:r w:rsidRPr="008859D9">
        <w:rPr>
          <w:sz w:val="24"/>
          <w:szCs w:val="24"/>
          <w:lang w:val="ro-RO"/>
        </w:rPr>
        <w:t>;</w:t>
      </w:r>
    </w:p>
    <w:p w:rsidR="008859D9" w:rsidRPr="008859D9" w:rsidRDefault="008859D9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8859D9">
        <w:rPr>
          <w:sz w:val="24"/>
          <w:szCs w:val="24"/>
          <w:lang w:val="ro-RO"/>
        </w:rPr>
        <w:t>asetă de control la distanță;</w:t>
      </w:r>
    </w:p>
    <w:p w:rsidR="008859D9" w:rsidRPr="008859D9" w:rsidRDefault="008859D9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Pr="008859D9">
        <w:rPr>
          <w:sz w:val="24"/>
          <w:szCs w:val="24"/>
          <w:lang w:val="ro-RO"/>
        </w:rPr>
        <w:t>ahometru și elemente de rețea digitală;</w:t>
      </w:r>
    </w:p>
    <w:p w:rsidR="008859D9" w:rsidRPr="008859D9" w:rsidRDefault="008859D9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Pr="008859D9">
        <w:rPr>
          <w:sz w:val="24"/>
          <w:szCs w:val="24"/>
          <w:lang w:val="ro-RO"/>
        </w:rPr>
        <w:t>ablu de control la distanță;</w:t>
      </w:r>
    </w:p>
    <w:p w:rsidR="008859D9" w:rsidRPr="008859D9" w:rsidRDefault="008859D9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Pr="008859D9">
        <w:rPr>
          <w:sz w:val="24"/>
          <w:szCs w:val="24"/>
          <w:lang w:val="ro-RO"/>
        </w:rPr>
        <w:t>ambur de inducție/ alternator 12V – 35A cu redresor/regulator, imobilizator motor YCOP disponibil (la cerere, contracost);</w:t>
      </w:r>
    </w:p>
    <w:p w:rsidR="008859D9" w:rsidRPr="008859D9" w:rsidRDefault="00EE3714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8859D9" w:rsidRPr="008859D9">
        <w:rPr>
          <w:sz w:val="24"/>
          <w:szCs w:val="24"/>
          <w:lang w:val="ro-RO"/>
        </w:rPr>
        <w:t>lice inclusă;</w:t>
      </w:r>
    </w:p>
    <w:p w:rsidR="008859D9" w:rsidRDefault="00EE3714" w:rsidP="008859D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8859D9" w:rsidRPr="008859D9">
        <w:rPr>
          <w:sz w:val="24"/>
          <w:szCs w:val="24"/>
          <w:lang w:val="ro-RO"/>
        </w:rPr>
        <w:t>ost montaj motor și sistem mecanic inclus.</w:t>
      </w:r>
    </w:p>
    <w:p w:rsidR="0017631B" w:rsidRDefault="0017631B" w:rsidP="0017631B">
      <w:pPr>
        <w:pStyle w:val="ListParagraph"/>
        <w:jc w:val="both"/>
        <w:rPr>
          <w:sz w:val="24"/>
          <w:szCs w:val="24"/>
          <w:lang w:val="ro-RO"/>
        </w:rPr>
      </w:pPr>
    </w:p>
    <w:p w:rsidR="0017631B" w:rsidRPr="0017631B" w:rsidRDefault="0017631B" w:rsidP="0017631B">
      <w:pPr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Garanție produs: minim </w:t>
      </w:r>
      <w:r w:rsidR="00AB50F3" w:rsidRPr="00AB50F3">
        <w:rPr>
          <w:sz w:val="24"/>
          <w:szCs w:val="24"/>
          <w:lang w:val="ro-RO"/>
        </w:rPr>
        <w:t>12</w:t>
      </w:r>
      <w:r w:rsidRPr="00AB50F3">
        <w:rPr>
          <w:sz w:val="24"/>
          <w:szCs w:val="24"/>
          <w:lang w:val="ro-RO"/>
        </w:rPr>
        <w:t xml:space="preserve"> luni de la data livrării.</w:t>
      </w:r>
    </w:p>
    <w:sectPr w:rsidR="0017631B" w:rsidRPr="0017631B" w:rsidSect="008859D9">
      <w:pgSz w:w="12240" w:h="15840"/>
      <w:pgMar w:top="96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5BF"/>
    <w:multiLevelType w:val="hybridMultilevel"/>
    <w:tmpl w:val="52E0DC1E"/>
    <w:lvl w:ilvl="0" w:tplc="A746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4"/>
    <w:rsid w:val="00031154"/>
    <w:rsid w:val="00152534"/>
    <w:rsid w:val="0017631B"/>
    <w:rsid w:val="00324FB1"/>
    <w:rsid w:val="00480F0F"/>
    <w:rsid w:val="00531A4E"/>
    <w:rsid w:val="008859D9"/>
    <w:rsid w:val="00AB50F3"/>
    <w:rsid w:val="00CC11F5"/>
    <w:rsid w:val="00D17B31"/>
    <w:rsid w:val="00DD79F2"/>
    <w:rsid w:val="00EE3714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6DEB"/>
  <w15:chartTrackingRefBased/>
  <w15:docId w15:val="{F0C141F7-3209-4652-81D3-C95677B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2020-11-24T07:15:00Z</dcterms:created>
  <dcterms:modified xsi:type="dcterms:W3CDTF">2020-11-24T08:33:00Z</dcterms:modified>
</cp:coreProperties>
</file>