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9F23" w14:textId="0D7D6D08" w:rsidR="007A7A7E" w:rsidRDefault="00DE6B0A" w:rsidP="00B71BE2">
      <w:pPr>
        <w:spacing w:after="0" w:line="240" w:lineRule="auto"/>
        <w:jc w:val="center"/>
        <w:rPr>
          <w:rFonts w:cstheme="minorHAnsi"/>
          <w:b/>
          <w:bCs/>
        </w:rPr>
      </w:pPr>
      <w:r w:rsidRPr="00B71BE2">
        <w:rPr>
          <w:rFonts w:cstheme="minorHAnsi"/>
          <w:b/>
          <w:bCs/>
        </w:rPr>
        <w:t xml:space="preserve">Specificații </w:t>
      </w:r>
      <w:r w:rsidR="001B54B3" w:rsidRPr="00B71BE2">
        <w:rPr>
          <w:rFonts w:cstheme="minorHAnsi"/>
          <w:b/>
          <w:bCs/>
        </w:rPr>
        <w:t>tehnice</w:t>
      </w:r>
    </w:p>
    <w:p w14:paraId="1FCC8082" w14:textId="77777777" w:rsidR="00C7265A" w:rsidRPr="00B71BE2" w:rsidRDefault="00C7265A" w:rsidP="00B71BE2">
      <w:pPr>
        <w:spacing w:after="0" w:line="240" w:lineRule="auto"/>
        <w:jc w:val="center"/>
        <w:rPr>
          <w:rFonts w:cstheme="minorHAnsi"/>
          <w:b/>
          <w:bCs/>
        </w:rPr>
      </w:pPr>
    </w:p>
    <w:p w14:paraId="249857AD" w14:textId="4C7F14E1" w:rsidR="00C7265A" w:rsidRPr="00B71BE2" w:rsidRDefault="00C7265A" w:rsidP="00B71BE2">
      <w:pPr>
        <w:spacing w:after="0" w:line="240" w:lineRule="auto"/>
        <w:jc w:val="both"/>
        <w:rPr>
          <w:rFonts w:cstheme="minorHAnsi"/>
        </w:rPr>
      </w:pPr>
    </w:p>
    <w:p w14:paraId="70BBF254" w14:textId="77777777" w:rsidR="00A7403B" w:rsidRPr="004D149F" w:rsidRDefault="00A7403B" w:rsidP="00B71BE2">
      <w:pPr>
        <w:tabs>
          <w:tab w:val="left" w:pos="993"/>
        </w:tabs>
        <w:spacing w:after="0" w:line="240" w:lineRule="auto"/>
        <w:jc w:val="both"/>
        <w:rPr>
          <w:rFonts w:cstheme="minorHAnsi"/>
        </w:rPr>
      </w:pPr>
      <w:r w:rsidRPr="004D149F">
        <w:rPr>
          <w:rFonts w:cstheme="minorHAnsi"/>
          <w:b/>
        </w:rPr>
        <w:t xml:space="preserve">A. INTRODUCERE </w:t>
      </w:r>
    </w:p>
    <w:p w14:paraId="754C6956"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rPr>
        <w:t>Specificaţiile tehnice reprezintă cerinţe, prescripţii, caracteristici de natură tehnică ce permit fiecărui produs, să fie descris, în mod obiectiv, în aşa manieră încât să corespundă necesităţilor autorităţii contractante.</w:t>
      </w:r>
    </w:p>
    <w:p w14:paraId="0F720CF2"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b/>
        </w:rPr>
        <w:t>Specificaţiile tehnice definesc caracteristici referitoare la nivelul calitativ, tehnic, functional, de performanţă</w:t>
      </w:r>
      <w:r w:rsidRPr="00B71BE2">
        <w:rPr>
          <w:rFonts w:cstheme="minorHAnsi"/>
        </w:rPr>
        <w:t xml:space="preserve"> etc., astfel încât potenţialii ofertanţi să elaboreze propunerea tehnică corespunzător cu solicitările autorităţii contractante.</w:t>
      </w:r>
    </w:p>
    <w:p w14:paraId="25674767"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062B09B2" w14:textId="77777777" w:rsidR="00A7403B" w:rsidRPr="00B71BE2" w:rsidRDefault="00A7403B" w:rsidP="00B71BE2">
      <w:pPr>
        <w:numPr>
          <w:ilvl w:val="0"/>
          <w:numId w:val="4"/>
        </w:numPr>
        <w:suppressAutoHyphens/>
        <w:autoSpaceDE w:val="0"/>
        <w:autoSpaceDN w:val="0"/>
        <w:adjustRightInd w:val="0"/>
        <w:spacing w:after="0" w:line="240" w:lineRule="auto"/>
        <w:jc w:val="both"/>
        <w:rPr>
          <w:rFonts w:cstheme="minorHAnsi"/>
        </w:rPr>
      </w:pPr>
      <w:r w:rsidRPr="00B71BE2">
        <w:rPr>
          <w:rFonts w:cstheme="minorHAnsi"/>
        </w:rPr>
        <w:t>Orice ofertă care se abate de la prevederile Caietului de sarcini sau prezintă caracteristici tehnice inferioare celor prevăzute în acesta sau care nu satisfac cerințele impuse în acesta va fi respinsă ca neconformă.</w:t>
      </w:r>
    </w:p>
    <w:p w14:paraId="3C1FABE2" w14:textId="77777777" w:rsidR="00A7403B" w:rsidRPr="00B71BE2" w:rsidRDefault="00A7403B" w:rsidP="00B71BE2">
      <w:pPr>
        <w:autoSpaceDE w:val="0"/>
        <w:autoSpaceDN w:val="0"/>
        <w:adjustRightInd w:val="0"/>
        <w:spacing w:after="0" w:line="240" w:lineRule="auto"/>
        <w:jc w:val="both"/>
        <w:rPr>
          <w:rFonts w:cstheme="minorHAnsi"/>
          <w:b/>
        </w:rPr>
      </w:pPr>
      <w:r w:rsidRPr="00B71BE2">
        <w:rPr>
          <w:rFonts w:cstheme="minorHAnsi"/>
          <w:b/>
          <w:bCs/>
          <w:iCs/>
        </w:rPr>
        <w:t xml:space="preserve">MENŢIUNE: </w:t>
      </w:r>
      <w:r w:rsidRPr="00B71BE2">
        <w:rPr>
          <w:rFonts w:cstheme="minorHAnsi"/>
          <w:b/>
          <w:bCs/>
        </w:rPr>
        <w:t>Specifica</w:t>
      </w:r>
      <w:r w:rsidRPr="00B71BE2">
        <w:rPr>
          <w:rFonts w:eastAsia="TimesNewRoman,Bold" w:cstheme="minorHAnsi"/>
          <w:b/>
          <w:bCs/>
        </w:rPr>
        <w:t>ţi</w:t>
      </w:r>
      <w:r w:rsidRPr="00B71BE2">
        <w:rPr>
          <w:rFonts w:cstheme="minorHAnsi"/>
          <w:b/>
          <w:bCs/>
        </w:rPr>
        <w:t>ile tehnice care indic</w:t>
      </w:r>
      <w:r w:rsidRPr="00B71BE2">
        <w:rPr>
          <w:rFonts w:eastAsia="TimesNewRoman,Bold" w:cstheme="minorHAnsi"/>
          <w:b/>
          <w:bCs/>
        </w:rPr>
        <w:t xml:space="preserve">ă </w:t>
      </w:r>
      <w:r w:rsidRPr="00B71BE2">
        <w:rPr>
          <w:rFonts w:cstheme="minorHAnsi"/>
          <w:b/>
          <w:bCs/>
        </w:rPr>
        <w:t>o anumit</w:t>
      </w:r>
      <w:r w:rsidRPr="00B71BE2">
        <w:rPr>
          <w:rFonts w:eastAsia="TimesNewRoman,Bold" w:cstheme="minorHAnsi"/>
          <w:b/>
          <w:bCs/>
        </w:rPr>
        <w:t xml:space="preserve">ă </w:t>
      </w:r>
      <w:r w:rsidRPr="00B71BE2">
        <w:rPr>
          <w:rFonts w:cstheme="minorHAnsi"/>
          <w:b/>
          <w:bCs/>
        </w:rPr>
        <w:t>origine, surs</w:t>
      </w:r>
      <w:r w:rsidRPr="00B71BE2">
        <w:rPr>
          <w:rFonts w:eastAsia="TimesNewRoman,Bold" w:cstheme="minorHAnsi"/>
          <w:b/>
          <w:bCs/>
        </w:rPr>
        <w:t>ă</w:t>
      </w:r>
      <w:r w:rsidRPr="00B71BE2">
        <w:rPr>
          <w:rFonts w:cstheme="minorHAnsi"/>
          <w:b/>
          <w:bCs/>
        </w:rPr>
        <w:t>, produc</w:t>
      </w:r>
      <w:r w:rsidRPr="00B71BE2">
        <w:rPr>
          <w:rFonts w:eastAsia="TimesNewRoman,Bold" w:cstheme="minorHAnsi"/>
          <w:b/>
          <w:bCs/>
        </w:rPr>
        <w:t>ţ</w:t>
      </w:r>
      <w:r w:rsidRPr="00B71BE2">
        <w:rPr>
          <w:rFonts w:cstheme="minorHAnsi"/>
          <w:b/>
          <w:bCs/>
        </w:rPr>
        <w:t>ie, un procedeu special, o marc</w:t>
      </w:r>
      <w:r w:rsidRPr="00B71BE2">
        <w:rPr>
          <w:rFonts w:eastAsia="TimesNewRoman,Bold" w:cstheme="minorHAnsi"/>
          <w:b/>
          <w:bCs/>
        </w:rPr>
        <w:t xml:space="preserve">ă </w:t>
      </w:r>
      <w:r w:rsidRPr="00B71BE2">
        <w:rPr>
          <w:rFonts w:cstheme="minorHAnsi"/>
          <w:b/>
          <w:bCs/>
        </w:rPr>
        <w:t>de fabric</w:t>
      </w:r>
      <w:r w:rsidRPr="00B71BE2">
        <w:rPr>
          <w:rFonts w:eastAsia="TimesNewRoman,Bold" w:cstheme="minorHAnsi"/>
          <w:b/>
          <w:bCs/>
        </w:rPr>
        <w:t xml:space="preserve">ă </w:t>
      </w:r>
      <w:r w:rsidRPr="00B71BE2">
        <w:rPr>
          <w:rFonts w:cstheme="minorHAnsi"/>
          <w:b/>
          <w:bCs/>
        </w:rPr>
        <w:t>sau de comer</w:t>
      </w:r>
      <w:r w:rsidRPr="00B71BE2">
        <w:rPr>
          <w:rFonts w:eastAsia="TimesNewRoman,Bold" w:cstheme="minorHAnsi"/>
          <w:b/>
          <w:bCs/>
        </w:rPr>
        <w:t>ţ</w:t>
      </w:r>
      <w:r w:rsidRPr="00B71BE2">
        <w:rPr>
          <w:rFonts w:cstheme="minorHAnsi"/>
          <w:b/>
          <w:bCs/>
        </w:rPr>
        <w:t>, un brevet de inven</w:t>
      </w:r>
      <w:r w:rsidRPr="00B71BE2">
        <w:rPr>
          <w:rFonts w:eastAsia="TimesNewRoman,Bold" w:cstheme="minorHAnsi"/>
          <w:b/>
          <w:bCs/>
        </w:rPr>
        <w:t>ţ</w:t>
      </w:r>
      <w:r w:rsidRPr="00B71BE2">
        <w:rPr>
          <w:rFonts w:cstheme="minorHAnsi"/>
          <w:b/>
          <w:bCs/>
        </w:rPr>
        <w:t>ie, o licen</w:t>
      </w:r>
      <w:r w:rsidRPr="00B71BE2">
        <w:rPr>
          <w:rFonts w:eastAsia="TimesNewRoman,Bold" w:cstheme="minorHAnsi"/>
          <w:b/>
          <w:bCs/>
        </w:rPr>
        <w:t xml:space="preserve">ţă </w:t>
      </w:r>
      <w:r w:rsidRPr="00B71BE2">
        <w:rPr>
          <w:rFonts w:cstheme="minorHAnsi"/>
          <w:b/>
          <w:bCs/>
        </w:rPr>
        <w:t>de fabrica</w:t>
      </w:r>
      <w:r w:rsidRPr="00B71BE2">
        <w:rPr>
          <w:rFonts w:eastAsia="TimesNewRoman,Bold" w:cstheme="minorHAnsi"/>
          <w:b/>
          <w:bCs/>
        </w:rPr>
        <w:t>ţ</w:t>
      </w:r>
      <w:r w:rsidRPr="00B71BE2">
        <w:rPr>
          <w:rFonts w:cstheme="minorHAnsi"/>
          <w:b/>
          <w:bCs/>
        </w:rPr>
        <w:t xml:space="preserve">ie, </w:t>
      </w:r>
      <w:r w:rsidRPr="00B71BE2">
        <w:rPr>
          <w:rFonts w:cstheme="minorHAnsi"/>
          <w:b/>
          <w:bCs/>
          <w:i/>
          <w:iCs/>
        </w:rPr>
        <w:t xml:space="preserve">sunt menţionate doar pentru identificarea cu uşurintă a tipului de produs </w:t>
      </w:r>
      <w:r w:rsidRPr="00B71BE2">
        <w:rPr>
          <w:rFonts w:eastAsia="TimesNewRoman,Bold" w:cstheme="minorHAnsi"/>
          <w:b/>
          <w:bCs/>
        </w:rPr>
        <w:t>ş</w:t>
      </w:r>
      <w:r w:rsidRPr="00B71BE2">
        <w:rPr>
          <w:rFonts w:cstheme="minorHAnsi"/>
          <w:b/>
          <w:bCs/>
        </w:rPr>
        <w:t xml:space="preserve">i NU au ca efect favorizarea sau eliminarea anumitor operatori economici sau a anumitor produse. </w:t>
      </w:r>
      <w:r w:rsidRPr="00B71BE2">
        <w:rPr>
          <w:rFonts w:cstheme="minorHAnsi"/>
          <w:b/>
          <w:bCs/>
          <w:u w:val="single"/>
        </w:rPr>
        <w:t>Aceste specifica</w:t>
      </w:r>
      <w:r w:rsidRPr="00B71BE2">
        <w:rPr>
          <w:rFonts w:eastAsia="TimesNewRoman,Bold" w:cstheme="minorHAnsi"/>
          <w:b/>
          <w:bCs/>
          <w:u w:val="single"/>
        </w:rPr>
        <w:t>ţ</w:t>
      </w:r>
      <w:r w:rsidRPr="00B71BE2">
        <w:rPr>
          <w:rFonts w:cstheme="minorHAnsi"/>
          <w:b/>
          <w:bCs/>
          <w:u w:val="single"/>
        </w:rPr>
        <w:t>ii vor fi considerate ca având men</w:t>
      </w:r>
      <w:r w:rsidRPr="00B71BE2">
        <w:rPr>
          <w:rFonts w:eastAsia="TimesNewRoman,Bold" w:cstheme="minorHAnsi"/>
          <w:b/>
          <w:bCs/>
          <w:u w:val="single"/>
        </w:rPr>
        <w:t>ţ</w:t>
      </w:r>
      <w:r w:rsidRPr="00B71BE2">
        <w:rPr>
          <w:rFonts w:cstheme="minorHAnsi"/>
          <w:b/>
          <w:bCs/>
          <w:u w:val="single"/>
        </w:rPr>
        <w:t>iunea de «sau echivalent»</w:t>
      </w:r>
    </w:p>
    <w:p w14:paraId="3DBA6E6F" w14:textId="17DA5D5C" w:rsidR="00002587" w:rsidRPr="00B71BE2" w:rsidRDefault="00002587" w:rsidP="00B71BE2">
      <w:pPr>
        <w:spacing w:after="0" w:line="240" w:lineRule="auto"/>
        <w:rPr>
          <w:rFonts w:cstheme="minorHAnsi"/>
          <w:b/>
          <w:bCs/>
        </w:rPr>
      </w:pPr>
    </w:p>
    <w:p w14:paraId="415B77F7" w14:textId="77777777" w:rsidR="00A7403B" w:rsidRPr="00B71BE2" w:rsidRDefault="00A7403B" w:rsidP="00B71BE2">
      <w:pPr>
        <w:spacing w:after="0" w:line="240" w:lineRule="auto"/>
        <w:contextualSpacing/>
        <w:jc w:val="both"/>
        <w:rPr>
          <w:rFonts w:cstheme="minorHAnsi"/>
          <w:b/>
        </w:rPr>
      </w:pPr>
      <w:r w:rsidRPr="00B71BE2">
        <w:rPr>
          <w:rFonts w:cstheme="minorHAnsi"/>
          <w:b/>
        </w:rPr>
        <w:t>Ofertantii pot oferta produse cu caracteristici superioare cerintelor minime mentionate mai jos</w:t>
      </w:r>
    </w:p>
    <w:p w14:paraId="6D160DA1" w14:textId="77777777" w:rsidR="00A7403B" w:rsidRPr="00B71BE2" w:rsidRDefault="00A7403B" w:rsidP="00B71BE2">
      <w:pPr>
        <w:spacing w:after="0" w:line="240" w:lineRule="auto"/>
        <w:jc w:val="both"/>
        <w:rPr>
          <w:rFonts w:cstheme="minorHAnsi"/>
          <w:lang w:eastAsia="ro-RO"/>
        </w:rPr>
      </w:pPr>
      <w:r w:rsidRPr="00B71BE2">
        <w:rPr>
          <w:rFonts w:cstheme="minorHAnsi"/>
          <w:lang w:eastAsia="ro-RO"/>
        </w:rPr>
        <w:t>Ofertantii pot depune oferta pentru unul  sau mai multe produse mai jos mentionate</w:t>
      </w:r>
    </w:p>
    <w:p w14:paraId="1809C34F" w14:textId="77777777" w:rsidR="0076071F" w:rsidRPr="00B71BE2" w:rsidRDefault="0076071F" w:rsidP="00B71BE2">
      <w:pPr>
        <w:pStyle w:val="xl65"/>
        <w:spacing w:before="0" w:beforeAutospacing="0" w:after="0" w:afterAutospacing="0"/>
        <w:contextualSpacing/>
        <w:jc w:val="both"/>
        <w:rPr>
          <w:rFonts w:asciiTheme="minorHAnsi" w:hAnsiTheme="minorHAnsi" w:cstheme="minorHAnsi"/>
          <w:sz w:val="22"/>
          <w:szCs w:val="22"/>
        </w:rPr>
      </w:pPr>
    </w:p>
    <w:p w14:paraId="4B76AAE6" w14:textId="2DFD37D8" w:rsidR="0076071F" w:rsidRPr="004D149F" w:rsidRDefault="004D7B2A" w:rsidP="00B71BE2">
      <w:pPr>
        <w:pStyle w:val="xl65"/>
        <w:spacing w:before="0" w:beforeAutospacing="0" w:after="0" w:afterAutospacing="0"/>
        <w:contextualSpacing/>
        <w:jc w:val="both"/>
        <w:rPr>
          <w:rFonts w:asciiTheme="minorHAnsi" w:hAnsiTheme="minorHAnsi" w:cstheme="minorHAnsi"/>
          <w:sz w:val="22"/>
          <w:szCs w:val="22"/>
        </w:rPr>
      </w:pPr>
      <w:r w:rsidRPr="004D149F">
        <w:rPr>
          <w:rFonts w:asciiTheme="minorHAnsi" w:hAnsiTheme="minorHAnsi" w:cstheme="minorHAnsi"/>
          <w:sz w:val="22"/>
          <w:szCs w:val="22"/>
        </w:rPr>
        <w:t>B.</w:t>
      </w:r>
      <w:r w:rsidR="0076071F" w:rsidRPr="004D149F">
        <w:rPr>
          <w:rFonts w:asciiTheme="minorHAnsi" w:hAnsiTheme="minorHAnsi" w:cstheme="minorHAnsi"/>
          <w:sz w:val="22"/>
          <w:szCs w:val="22"/>
        </w:rPr>
        <w:t xml:space="preserve"> LIVRARE PRODUSE</w:t>
      </w:r>
    </w:p>
    <w:p w14:paraId="22871F9C" w14:textId="0B3B2829" w:rsidR="0076071F" w:rsidRPr="00B71BE2" w:rsidRDefault="003A42ED" w:rsidP="00B71BE2">
      <w:pPr>
        <w:pStyle w:val="ListParagraph"/>
        <w:numPr>
          <w:ilvl w:val="0"/>
          <w:numId w:val="9"/>
        </w:numPr>
        <w:spacing w:after="0" w:line="240" w:lineRule="auto"/>
        <w:jc w:val="both"/>
        <w:rPr>
          <w:rFonts w:cstheme="minorHAnsi"/>
        </w:rPr>
      </w:pPr>
      <w:r>
        <w:rPr>
          <w:rFonts w:cstheme="minorHAnsi"/>
        </w:rPr>
        <w:t>Termen de livrare maxim 15</w:t>
      </w:r>
      <w:r w:rsidR="0076071F" w:rsidRPr="00B71BE2">
        <w:rPr>
          <w:rFonts w:cstheme="minorHAnsi"/>
        </w:rPr>
        <w:t xml:space="preserve"> zile lucratoare de la finalizarea achizitiei in SEAP daca ofertantul este inscris sau de la comanda ferma din partea beneficiarului</w:t>
      </w:r>
    </w:p>
    <w:p w14:paraId="34D46649" w14:textId="27A7BFF5" w:rsidR="0076071F" w:rsidRPr="00B71BE2" w:rsidRDefault="0076071F" w:rsidP="00B71BE2">
      <w:pPr>
        <w:pStyle w:val="xl65"/>
        <w:numPr>
          <w:ilvl w:val="0"/>
          <w:numId w:val="9"/>
        </w:numPr>
        <w:spacing w:before="0" w:beforeAutospacing="0" w:after="0" w:afterAutospacing="0"/>
        <w:contextualSpacing/>
        <w:jc w:val="both"/>
        <w:rPr>
          <w:rFonts w:asciiTheme="minorHAnsi" w:hAnsiTheme="minorHAnsi" w:cstheme="minorHAnsi"/>
          <w:sz w:val="22"/>
          <w:szCs w:val="22"/>
          <w:lang w:val="fr-FR"/>
        </w:rPr>
      </w:pPr>
      <w:r w:rsidRPr="00B71BE2">
        <w:rPr>
          <w:rFonts w:asciiTheme="minorHAnsi" w:hAnsiTheme="minorHAnsi" w:cstheme="minorHAnsi"/>
          <w:sz w:val="22"/>
          <w:szCs w:val="22"/>
          <w:lang w:val="ro-RO"/>
        </w:rPr>
        <w:t>La li</w:t>
      </w:r>
      <w:r w:rsidR="004D7B2A" w:rsidRPr="00B71BE2">
        <w:rPr>
          <w:rFonts w:asciiTheme="minorHAnsi" w:hAnsiTheme="minorHAnsi" w:cstheme="minorHAnsi"/>
          <w:sz w:val="22"/>
          <w:szCs w:val="22"/>
          <w:lang w:val="ro-RO"/>
        </w:rPr>
        <w:t>vrare produsele</w:t>
      </w:r>
      <w:r w:rsidRPr="00B71BE2">
        <w:rPr>
          <w:rFonts w:asciiTheme="minorHAnsi" w:hAnsiTheme="minorHAnsi" w:cstheme="minorHAnsi"/>
          <w:sz w:val="22"/>
          <w:szCs w:val="22"/>
          <w:lang w:val="ro-RO"/>
        </w:rPr>
        <w:t xml:space="preserve"> </w:t>
      </w:r>
      <w:r w:rsidRPr="00B71BE2">
        <w:rPr>
          <w:rFonts w:asciiTheme="minorHAnsi" w:hAnsiTheme="minorHAnsi" w:cstheme="minorHAnsi"/>
          <w:sz w:val="22"/>
          <w:szCs w:val="22"/>
          <w:lang w:val="fr-FR"/>
        </w:rPr>
        <w:t>v</w:t>
      </w:r>
      <w:r w:rsidR="004D7B2A" w:rsidRPr="00B71BE2">
        <w:rPr>
          <w:rFonts w:asciiTheme="minorHAnsi" w:hAnsiTheme="minorHAnsi" w:cstheme="minorHAnsi"/>
          <w:sz w:val="22"/>
          <w:szCs w:val="22"/>
          <w:lang w:val="fr-FR"/>
        </w:rPr>
        <w:t>or</w:t>
      </w:r>
      <w:r w:rsidRPr="00B71BE2">
        <w:rPr>
          <w:rFonts w:asciiTheme="minorHAnsi" w:hAnsiTheme="minorHAnsi" w:cstheme="minorHAnsi"/>
          <w:sz w:val="22"/>
          <w:szCs w:val="22"/>
          <w:lang w:val="fr-FR"/>
        </w:rPr>
        <w:t xml:space="preserve"> fi </w:t>
      </w:r>
      <w:proofErr w:type="spellStart"/>
      <w:r w:rsidRPr="00B71BE2">
        <w:rPr>
          <w:rFonts w:asciiTheme="minorHAnsi" w:hAnsiTheme="minorHAnsi" w:cstheme="minorHAnsi"/>
          <w:sz w:val="22"/>
          <w:szCs w:val="22"/>
          <w:lang w:val="fr-FR"/>
        </w:rPr>
        <w:t>insoțit</w:t>
      </w:r>
      <w:r w:rsidR="004D7B2A" w:rsidRPr="00B71BE2">
        <w:rPr>
          <w:rFonts w:asciiTheme="minorHAnsi" w:hAnsiTheme="minorHAnsi" w:cstheme="minorHAnsi"/>
          <w:sz w:val="22"/>
          <w:szCs w:val="22"/>
          <w:lang w:val="fr-FR"/>
        </w:rPr>
        <w:t>e</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declaratia</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conformitate</w:t>
      </w:r>
      <w:proofErr w:type="spellEnd"/>
      <w:r w:rsidRPr="00B71BE2">
        <w:rPr>
          <w:rFonts w:asciiTheme="minorHAnsi" w:hAnsiTheme="minorHAnsi" w:cstheme="minorHAnsi"/>
          <w:sz w:val="22"/>
          <w:szCs w:val="22"/>
          <w:lang w:val="fr-FR"/>
        </w:rPr>
        <w:t xml:space="preserve">, certificat de </w:t>
      </w:r>
      <w:proofErr w:type="spellStart"/>
      <w:r w:rsidRPr="00B71BE2">
        <w:rPr>
          <w:rFonts w:asciiTheme="minorHAnsi" w:hAnsiTheme="minorHAnsi" w:cstheme="minorHAnsi"/>
          <w:sz w:val="22"/>
          <w:szCs w:val="22"/>
          <w:lang w:val="fr-FR"/>
        </w:rPr>
        <w:t>calitate</w:t>
      </w:r>
      <w:proofErr w:type="spellEnd"/>
      <w:r w:rsidRPr="00B71BE2">
        <w:rPr>
          <w:rFonts w:asciiTheme="minorHAnsi" w:hAnsiTheme="minorHAnsi" w:cstheme="minorHAnsi"/>
          <w:sz w:val="22"/>
          <w:szCs w:val="22"/>
          <w:lang w:val="fr-FR"/>
        </w:rPr>
        <w:t> </w:t>
      </w:r>
      <w:r w:rsidRPr="00B71BE2">
        <w:rPr>
          <w:rFonts w:asciiTheme="minorHAnsi" w:hAnsiTheme="minorHAnsi" w:cstheme="minorHAnsi"/>
          <w:sz w:val="22"/>
          <w:szCs w:val="22"/>
          <w:lang w:val="ro-RO"/>
        </w:rPr>
        <w:t>ș</w:t>
      </w:r>
      <w:r w:rsidRPr="00B71BE2">
        <w:rPr>
          <w:rFonts w:asciiTheme="minorHAnsi" w:hAnsiTheme="minorHAnsi" w:cstheme="minorHAnsi"/>
          <w:sz w:val="22"/>
          <w:szCs w:val="22"/>
          <w:lang w:val="fr-FR"/>
        </w:rPr>
        <w:t xml:space="preserve">i garantie </w:t>
      </w:r>
      <w:proofErr w:type="spellStart"/>
      <w:r w:rsidRPr="00B71BE2">
        <w:rPr>
          <w:rFonts w:asciiTheme="minorHAnsi" w:hAnsiTheme="minorHAnsi" w:cstheme="minorHAnsi"/>
          <w:sz w:val="22"/>
          <w:szCs w:val="22"/>
          <w:lang w:val="fr-FR"/>
        </w:rPr>
        <w:t>acordate</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furnizor</w:t>
      </w:r>
      <w:proofErr w:type="spellEnd"/>
    </w:p>
    <w:p w14:paraId="5364C45A" w14:textId="77777777" w:rsidR="0076071F" w:rsidRPr="00B71BE2" w:rsidRDefault="0076071F" w:rsidP="00B71BE2">
      <w:pPr>
        <w:pStyle w:val="ListParagraph"/>
        <w:spacing w:after="0" w:line="240" w:lineRule="auto"/>
        <w:ind w:left="360"/>
        <w:jc w:val="both"/>
        <w:rPr>
          <w:rFonts w:cstheme="minorHAnsi"/>
          <w:b/>
          <w:lang w:eastAsia="ro-RO"/>
        </w:rPr>
      </w:pPr>
    </w:p>
    <w:p w14:paraId="5BCD959F" w14:textId="77777777" w:rsidR="0076071F" w:rsidRPr="00B71BE2" w:rsidRDefault="0076071F" w:rsidP="00B71BE2">
      <w:pPr>
        <w:pStyle w:val="ListParagraph"/>
        <w:numPr>
          <w:ilvl w:val="0"/>
          <w:numId w:val="7"/>
        </w:numPr>
        <w:spacing w:after="0" w:line="240" w:lineRule="auto"/>
        <w:ind w:left="270" w:hanging="270"/>
        <w:jc w:val="both"/>
        <w:rPr>
          <w:rFonts w:cstheme="minorHAnsi"/>
          <w:b/>
          <w:lang w:eastAsia="ro-RO"/>
        </w:rPr>
      </w:pPr>
      <w:r w:rsidRPr="00B71BE2">
        <w:rPr>
          <w:rFonts w:cstheme="minorHAnsi"/>
          <w:b/>
          <w:lang w:eastAsia="ro-RO"/>
        </w:rPr>
        <w:t>CRITERII DE ATRIBUIRE</w:t>
      </w:r>
    </w:p>
    <w:p w14:paraId="6144A3EC" w14:textId="18DA564C" w:rsidR="00D916A9" w:rsidRDefault="0076071F" w:rsidP="00B71BE2">
      <w:pPr>
        <w:pStyle w:val="ListParagraph"/>
        <w:numPr>
          <w:ilvl w:val="0"/>
          <w:numId w:val="10"/>
        </w:numPr>
        <w:spacing w:after="0" w:line="240" w:lineRule="auto"/>
        <w:jc w:val="both"/>
        <w:rPr>
          <w:rFonts w:cstheme="minorHAnsi"/>
        </w:rPr>
      </w:pPr>
      <w:r w:rsidRPr="00B71BE2">
        <w:rPr>
          <w:rFonts w:cstheme="minorHAnsi"/>
          <w:lang w:eastAsia="ro-RO"/>
        </w:rPr>
        <w:t>Criteriul aplic</w:t>
      </w:r>
      <w:r w:rsidR="009B57CE">
        <w:rPr>
          <w:rFonts w:cstheme="minorHAnsi"/>
          <w:lang w:eastAsia="ro-RO"/>
        </w:rPr>
        <w:t>at pentru atribuirea achizitiei</w:t>
      </w:r>
      <w:r w:rsidRPr="00B71BE2">
        <w:rPr>
          <w:rFonts w:cstheme="minorHAnsi"/>
          <w:lang w:eastAsia="ro-RO"/>
        </w:rPr>
        <w:t xml:space="preserve"> directe</w:t>
      </w:r>
    </w:p>
    <w:p w14:paraId="72B15B2E" w14:textId="0B74EE27" w:rsidR="00D916A9" w:rsidRPr="009B57CE" w:rsidRDefault="0076071F" w:rsidP="00AD5EAB">
      <w:pPr>
        <w:pStyle w:val="ListParagraph"/>
        <w:numPr>
          <w:ilvl w:val="1"/>
          <w:numId w:val="10"/>
        </w:numPr>
        <w:spacing w:after="0" w:line="240" w:lineRule="auto"/>
        <w:jc w:val="both"/>
        <w:rPr>
          <w:rFonts w:cstheme="minorHAnsi"/>
        </w:rPr>
      </w:pPr>
      <w:r w:rsidRPr="00B71BE2">
        <w:rPr>
          <w:rFonts w:cstheme="minorHAnsi"/>
          <w:shd w:val="clear" w:color="auto" w:fill="F8F8F8"/>
        </w:rPr>
        <w:t xml:space="preserve">“Pretul cel mai scazut” pe </w:t>
      </w:r>
      <w:r w:rsidR="003A42ED">
        <w:rPr>
          <w:rFonts w:cstheme="minorHAnsi"/>
          <w:shd w:val="clear" w:color="auto" w:fill="F8F8F8"/>
        </w:rPr>
        <w:t xml:space="preserve">fiecare echipament pentru poz </w:t>
      </w:r>
      <w:r w:rsidR="00344AD8">
        <w:rPr>
          <w:rFonts w:cstheme="minorHAnsi"/>
          <w:shd w:val="clear" w:color="auto" w:fill="F8F8F8"/>
        </w:rPr>
        <w:t>1, 2, 3</w:t>
      </w:r>
      <w:r w:rsidR="003A42ED">
        <w:rPr>
          <w:rFonts w:cstheme="minorHAnsi"/>
          <w:shd w:val="clear" w:color="auto" w:fill="F8F8F8"/>
        </w:rPr>
        <w:t xml:space="preserve"> </w:t>
      </w:r>
      <w:r w:rsidR="003A42ED" w:rsidRPr="00B71BE2">
        <w:rPr>
          <w:rFonts w:cstheme="minorHAnsi"/>
          <w:shd w:val="clear" w:color="auto" w:fill="F8F8F8"/>
        </w:rPr>
        <w:t xml:space="preserve"> </w:t>
      </w:r>
      <w:r w:rsidR="009B57CE" w:rsidRPr="00B71BE2">
        <w:rPr>
          <w:rFonts w:cstheme="minorHAnsi"/>
          <w:shd w:val="clear" w:color="auto" w:fill="F8F8F8"/>
        </w:rPr>
        <w:t xml:space="preserve">cu respectarea cerintelor minime </w:t>
      </w:r>
      <w:r w:rsidR="009B57CE" w:rsidRPr="00B71BE2">
        <w:rPr>
          <w:rFonts w:cstheme="minorHAnsi"/>
        </w:rPr>
        <w:t>din solicitările autorității contractante.</w:t>
      </w:r>
    </w:p>
    <w:p w14:paraId="78F1E84C" w14:textId="4B605683" w:rsidR="0076071F" w:rsidRPr="00B71BE2" w:rsidRDefault="003A42ED" w:rsidP="00AD5EAB">
      <w:pPr>
        <w:pStyle w:val="ListParagraph"/>
        <w:numPr>
          <w:ilvl w:val="1"/>
          <w:numId w:val="10"/>
        </w:numPr>
        <w:spacing w:after="0" w:line="240" w:lineRule="auto"/>
        <w:jc w:val="both"/>
        <w:rPr>
          <w:rFonts w:cstheme="minorHAnsi"/>
        </w:rPr>
      </w:pPr>
      <w:r w:rsidRPr="00B71BE2">
        <w:rPr>
          <w:rFonts w:cstheme="minorHAnsi"/>
          <w:shd w:val="clear" w:color="auto" w:fill="F8F8F8"/>
        </w:rPr>
        <w:t xml:space="preserve">“Pretul cel mai scazut” </w:t>
      </w:r>
      <w:r>
        <w:rPr>
          <w:rFonts w:cstheme="minorHAnsi"/>
          <w:shd w:val="clear" w:color="auto" w:fill="F8F8F8"/>
        </w:rPr>
        <w:t xml:space="preserve">pe pachet pentru poz </w:t>
      </w:r>
      <w:r w:rsidR="00344AD8">
        <w:rPr>
          <w:rFonts w:cstheme="minorHAnsi"/>
          <w:shd w:val="clear" w:color="auto" w:fill="F8F8F8"/>
        </w:rPr>
        <w:t>4</w:t>
      </w:r>
      <w:r>
        <w:rPr>
          <w:rFonts w:cstheme="minorHAnsi"/>
          <w:shd w:val="clear" w:color="auto" w:fill="F8F8F8"/>
        </w:rPr>
        <w:t xml:space="preserve"> </w:t>
      </w:r>
      <w:r w:rsidR="0076071F" w:rsidRPr="00B71BE2">
        <w:rPr>
          <w:rFonts w:cstheme="minorHAnsi"/>
          <w:shd w:val="clear" w:color="auto" w:fill="F8F8F8"/>
        </w:rPr>
        <w:t xml:space="preserve"> cu respectarea cerintelor minime </w:t>
      </w:r>
      <w:r w:rsidR="0076071F" w:rsidRPr="00B71BE2">
        <w:rPr>
          <w:rFonts w:cstheme="minorHAnsi"/>
        </w:rPr>
        <w:t>din solicitările autorității contractante.</w:t>
      </w:r>
      <w:r w:rsidR="00B43D87">
        <w:rPr>
          <w:rFonts w:cstheme="minorHAnsi"/>
        </w:rPr>
        <w:t xml:space="preserve"> </w:t>
      </w:r>
      <w:r w:rsidR="00B43D87" w:rsidRPr="00C05D46">
        <w:rPr>
          <w:rFonts w:cstheme="minorHAnsi"/>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7369AF41" w14:textId="77777777" w:rsidR="0076071F" w:rsidRPr="00B71BE2" w:rsidRDefault="0076071F" w:rsidP="00B71BE2">
      <w:pPr>
        <w:spacing w:after="0" w:line="240" w:lineRule="auto"/>
        <w:jc w:val="both"/>
        <w:rPr>
          <w:rFonts w:cstheme="minorHAnsi"/>
        </w:rPr>
      </w:pPr>
    </w:p>
    <w:p w14:paraId="3875565C" w14:textId="77777777" w:rsidR="0076071F" w:rsidRPr="00B71BE2" w:rsidRDefault="0076071F" w:rsidP="00B71BE2">
      <w:pPr>
        <w:pStyle w:val="ListParagraph"/>
        <w:numPr>
          <w:ilvl w:val="0"/>
          <w:numId w:val="7"/>
        </w:numPr>
        <w:spacing w:after="0" w:line="240" w:lineRule="auto"/>
        <w:ind w:left="360"/>
        <w:jc w:val="both"/>
        <w:rPr>
          <w:rFonts w:cstheme="minorHAnsi"/>
          <w:b/>
        </w:rPr>
      </w:pPr>
      <w:r w:rsidRPr="00B71BE2">
        <w:rPr>
          <w:rFonts w:cstheme="minorHAnsi"/>
          <w:b/>
        </w:rPr>
        <w:t>OFERTARE</w:t>
      </w:r>
    </w:p>
    <w:p w14:paraId="087EEA1B"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bookmarkStart w:id="0" w:name="_GoBack"/>
      <w:r w:rsidRPr="00B71BE2">
        <w:rPr>
          <w:rFonts w:cstheme="minorHAnsi"/>
        </w:rPr>
        <w:t>Ofertantul va prezenta o detaliere a produsului ofertat, care sa acopere minim cerintele autoritatii contractante,</w:t>
      </w:r>
      <w:r w:rsidRPr="00B71BE2">
        <w:rPr>
          <w:rFonts w:cstheme="minorHAnsi"/>
          <w:bCs/>
        </w:rPr>
        <w:t xml:space="preserve"> </w:t>
      </w:r>
      <w:r w:rsidRPr="00B71BE2">
        <w:rPr>
          <w:rFonts w:cstheme="minorHAnsi"/>
        </w:rPr>
        <w:t>având in vedere toate componentele si specificațiile de mai jos.</w:t>
      </w:r>
    </w:p>
    <w:p w14:paraId="07E7C9C1" w14:textId="77777777" w:rsidR="0076071F" w:rsidRPr="00B71BE2" w:rsidRDefault="0076071F" w:rsidP="00B71BE2">
      <w:pPr>
        <w:pStyle w:val="ListParagraph"/>
        <w:numPr>
          <w:ilvl w:val="0"/>
          <w:numId w:val="5"/>
        </w:numPr>
        <w:spacing w:after="0" w:line="240" w:lineRule="auto"/>
        <w:jc w:val="both"/>
        <w:rPr>
          <w:rFonts w:cstheme="minorHAnsi"/>
        </w:rPr>
      </w:pPr>
      <w:r w:rsidRPr="00B71BE2">
        <w:rPr>
          <w:rFonts w:cstheme="minorHAnsi"/>
        </w:rPr>
        <w:t xml:space="preserve">Oferta tehnică va fi prezentată în oglindă, respectiv Specificații solicitate – Specificații ofertate.  </w:t>
      </w:r>
    </w:p>
    <w:p w14:paraId="6233B093" w14:textId="5FE33643"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b/>
        </w:rPr>
      </w:pPr>
      <w:r w:rsidRPr="00B71BE2">
        <w:rPr>
          <w:rFonts w:cstheme="minorHAnsi"/>
          <w:b/>
        </w:rPr>
        <w:t>Oferta va</w:t>
      </w:r>
      <w:r w:rsidR="00351382">
        <w:rPr>
          <w:rFonts w:cstheme="minorHAnsi"/>
          <w:b/>
        </w:rPr>
        <w:t xml:space="preserve"> fi insotita de fisele tehnice pentru echipamentele</w:t>
      </w:r>
      <w:r w:rsidRPr="00B71BE2">
        <w:rPr>
          <w:rFonts w:cstheme="minorHAnsi"/>
          <w:b/>
        </w:rPr>
        <w:t xml:space="preserve"> ofertate.</w:t>
      </w:r>
    </w:p>
    <w:bookmarkEnd w:id="0"/>
    <w:p w14:paraId="05935F4C" w14:textId="41361B44" w:rsidR="00C7265A" w:rsidRPr="00C7265A" w:rsidRDefault="00C7265A" w:rsidP="00C7265A">
      <w:pPr>
        <w:pStyle w:val="ListParagraph"/>
        <w:numPr>
          <w:ilvl w:val="0"/>
          <w:numId w:val="5"/>
        </w:numPr>
        <w:spacing w:after="0" w:line="240" w:lineRule="auto"/>
        <w:jc w:val="both"/>
        <w:rPr>
          <w:rFonts w:cstheme="minorHAnsi"/>
          <w:shd w:val="clear" w:color="auto" w:fill="F8F8F8"/>
        </w:rPr>
      </w:pPr>
      <w:r w:rsidRPr="00C7265A">
        <w:rPr>
          <w:rFonts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3C8F70F0"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noProof/>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B71BE2">
        <w:rPr>
          <w:rFonts w:cstheme="minorHAnsi"/>
        </w:rPr>
        <w:t>, Romania, Constanta, str Mircea cel Batran nr 104 Constanta.</w:t>
      </w:r>
    </w:p>
    <w:p w14:paraId="65EC8B11"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noProof/>
        </w:rPr>
        <w:t xml:space="preserve">Preţul ofertat este ferm şi nu se ajustează pe perioada de derulare a achizitiei si </w:t>
      </w:r>
      <w:r w:rsidRPr="00B71BE2">
        <w:rPr>
          <w:rFonts w:cstheme="minorHAnsi"/>
          <w:shd w:val="clear" w:color="auto" w:fill="F8F8F8"/>
        </w:rPr>
        <w:t>va fi exprimat in lei.</w:t>
      </w:r>
    </w:p>
    <w:p w14:paraId="3E9FE9E3"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rPr>
        <w:t>Ofertantul va mentiona in oferta:</w:t>
      </w:r>
    </w:p>
    <w:p w14:paraId="17DC73B9"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t xml:space="preserve">termenul de garantie acordat, </w:t>
      </w:r>
    </w:p>
    <w:p w14:paraId="7F5033E7"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lastRenderedPageBreak/>
        <w:t xml:space="preserve">termenul de livrare, </w:t>
      </w:r>
    </w:p>
    <w:p w14:paraId="42E431DC"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t xml:space="preserve">daca pretul ofertat include livrarea la sediul UMC, Romania, Constanta, str Mircea cel Batran nr 104 </w:t>
      </w:r>
    </w:p>
    <w:p w14:paraId="47599206" w14:textId="107BDA98" w:rsidR="0076071F" w:rsidRDefault="0076071F" w:rsidP="00B71BE2">
      <w:pPr>
        <w:pStyle w:val="ListParagraph"/>
        <w:shd w:val="clear" w:color="auto" w:fill="FFFFFF"/>
        <w:spacing w:after="0" w:line="240" w:lineRule="auto"/>
        <w:jc w:val="both"/>
        <w:outlineLvl w:val="0"/>
        <w:rPr>
          <w:rFonts w:cstheme="minorHAnsi"/>
        </w:rPr>
      </w:pPr>
    </w:p>
    <w:p w14:paraId="7A7DAF50" w14:textId="77777777" w:rsidR="00C7265A" w:rsidRPr="00B71BE2" w:rsidRDefault="00C7265A" w:rsidP="00B71BE2">
      <w:pPr>
        <w:pStyle w:val="ListParagraph"/>
        <w:shd w:val="clear" w:color="auto" w:fill="FFFFFF"/>
        <w:spacing w:after="0" w:line="240" w:lineRule="auto"/>
        <w:jc w:val="both"/>
        <w:outlineLvl w:val="0"/>
        <w:rPr>
          <w:rFonts w:cstheme="minorHAnsi"/>
        </w:rPr>
      </w:pPr>
    </w:p>
    <w:p w14:paraId="5243C67F" w14:textId="77777777" w:rsidR="0076071F" w:rsidRPr="00B71BE2" w:rsidRDefault="0076071F" w:rsidP="00B71BE2">
      <w:pPr>
        <w:pStyle w:val="ListParagraph"/>
        <w:numPr>
          <w:ilvl w:val="0"/>
          <w:numId w:val="7"/>
        </w:numPr>
        <w:spacing w:after="0" w:line="240" w:lineRule="auto"/>
        <w:ind w:left="360"/>
        <w:jc w:val="both"/>
        <w:rPr>
          <w:rFonts w:cstheme="minorHAnsi"/>
          <w:b/>
        </w:rPr>
      </w:pPr>
      <w:r w:rsidRPr="00B71BE2">
        <w:rPr>
          <w:rFonts w:cstheme="minorHAnsi"/>
          <w:b/>
        </w:rPr>
        <w:t>FURNIZAREA, RECEPTIA SI GARANTIA</w:t>
      </w:r>
    </w:p>
    <w:p w14:paraId="0D22D992"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Transportul, ambalarea și asigurarea produselor sunt în sarcina ofertantului.</w:t>
      </w:r>
    </w:p>
    <w:p w14:paraId="0D016AF1"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 xml:space="preserve">Livrarea produselor la Sediul Universității Maritime din Constanța, str. Mircea cel Batran nr. 104, Constanța, intră în sarcina furnizorului și este luată în calcul la întocmirea ofertei. </w:t>
      </w:r>
    </w:p>
    <w:p w14:paraId="0A705C2C" w14:textId="402E9E79"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shd w:val="clear" w:color="auto" w:fill="F8F8F8"/>
        </w:rPr>
        <w:t xml:space="preserve">Termen de garantie acordat </w:t>
      </w:r>
      <w:r w:rsidR="003A42ED">
        <w:rPr>
          <w:rFonts w:cstheme="minorHAnsi"/>
          <w:shd w:val="clear" w:color="auto" w:fill="F8F8F8"/>
        </w:rPr>
        <w:t>echipamentelor</w:t>
      </w:r>
      <w:r w:rsidRPr="00B71BE2">
        <w:rPr>
          <w:rFonts w:cstheme="minorHAnsi"/>
          <w:shd w:val="clear" w:color="auto" w:fill="F8F8F8"/>
        </w:rPr>
        <w:t xml:space="preserve"> </w:t>
      </w:r>
      <w:r w:rsidRPr="00B71BE2">
        <w:rPr>
          <w:rFonts w:cstheme="minorHAnsi"/>
          <w:b/>
          <w:shd w:val="clear" w:color="auto" w:fill="F8F8F8"/>
        </w:rPr>
        <w:t>24 luni</w:t>
      </w:r>
      <w:r w:rsidRPr="00B71BE2">
        <w:rPr>
          <w:rFonts w:cstheme="minorHAnsi"/>
          <w:shd w:val="clear" w:color="auto" w:fill="F8F8F8"/>
        </w:rPr>
        <w:t xml:space="preserve"> de la data semnării fără observații din partea beneficiarului a Procesului verbal de recepție cantitativă și calitativă. </w:t>
      </w:r>
    </w:p>
    <w:p w14:paraId="138CB571"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În perioada de garanţie, achizitorul are dreptul de a notifica imediat furnizorului, în scris, orice plângere sau reclamaţie ce apare în conformitate cu această garanţie.</w:t>
      </w:r>
    </w:p>
    <w:p w14:paraId="18195F09"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lang w:val="it-IT"/>
        </w:rPr>
        <w:t>La primirea unei astfel de notificări, furnizorul are obligaţia de a constata defecţiunea în maxim 3 (trei) zile lucrătoare de la solicitare.</w:t>
      </w:r>
    </w:p>
    <w:p w14:paraId="205F8B7A"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B71BE2">
        <w:rPr>
          <w:rFonts w:cstheme="minorHAnsi"/>
          <w:i/>
          <w:lang w:val="it-IT"/>
        </w:rPr>
        <w:t xml:space="preserve">  </w:t>
      </w:r>
      <w:r w:rsidRPr="00B71BE2">
        <w:rPr>
          <w:rFonts w:cstheme="minorHAnsi"/>
          <w:lang w:val="it-IT"/>
        </w:rPr>
        <w:t>Produsele ce le înlocuiesc pe cele defecte vor beneficia de o perioadă de garanție, de la data inlocuirii, egala cu perioada rămasă din perioada de garanție solicitată în caietul de sarcini.</w:t>
      </w:r>
    </w:p>
    <w:p w14:paraId="0C768B6F" w14:textId="77777777" w:rsidR="0076071F" w:rsidRPr="00B71BE2" w:rsidRDefault="0076071F" w:rsidP="00B71BE2">
      <w:pPr>
        <w:pStyle w:val="ListParagraph"/>
        <w:spacing w:after="0" w:line="240" w:lineRule="auto"/>
        <w:ind w:left="0"/>
        <w:jc w:val="center"/>
        <w:rPr>
          <w:rFonts w:cstheme="minorHAnsi"/>
        </w:rPr>
      </w:pPr>
    </w:p>
    <w:p w14:paraId="7968E05E" w14:textId="297F4D1B" w:rsidR="00967DE7" w:rsidRPr="00B71BE2" w:rsidRDefault="00967DE7" w:rsidP="00B71BE2">
      <w:pPr>
        <w:spacing w:after="0" w:line="240" w:lineRule="auto"/>
        <w:rPr>
          <w:rFonts w:cstheme="minorHAnsi"/>
          <w:b/>
          <w:bCs/>
        </w:rPr>
      </w:pPr>
    </w:p>
    <w:p w14:paraId="4346AEA3" w14:textId="31BB6C18" w:rsidR="00046241" w:rsidRPr="00E64240" w:rsidRDefault="006B1B01" w:rsidP="00B71BE2">
      <w:pPr>
        <w:pStyle w:val="ListParagraph"/>
        <w:numPr>
          <w:ilvl w:val="0"/>
          <w:numId w:val="2"/>
        </w:numPr>
        <w:spacing w:after="0" w:line="240" w:lineRule="auto"/>
        <w:jc w:val="both"/>
        <w:rPr>
          <w:rFonts w:cstheme="minorHAnsi"/>
        </w:rPr>
      </w:pPr>
      <w:r>
        <w:rPr>
          <w:rFonts w:cstheme="minorHAnsi"/>
          <w:b/>
          <w:bCs/>
          <w:color w:val="000000" w:themeColor="text1"/>
        </w:rPr>
        <w:t>Oscilosco</w:t>
      </w:r>
      <w:r w:rsidR="00E64240">
        <w:rPr>
          <w:rFonts w:cstheme="minorHAnsi"/>
          <w:b/>
          <w:bCs/>
          <w:color w:val="000000" w:themeColor="text1"/>
        </w:rPr>
        <w:t>p</w:t>
      </w:r>
      <w:r>
        <w:rPr>
          <w:rFonts w:cstheme="minorHAnsi"/>
          <w:b/>
          <w:bCs/>
          <w:color w:val="000000" w:themeColor="text1"/>
        </w:rPr>
        <w:t xml:space="preserve"> digital (2 canale, banda 150 MHz) cu cablu de conectare BNC-BNC si sonda osciloscop cu clesti</w:t>
      </w:r>
      <w:r w:rsidR="009643AA" w:rsidRPr="00B71BE2">
        <w:rPr>
          <w:rFonts w:cstheme="minorHAnsi"/>
          <w:b/>
          <w:bCs/>
          <w:color w:val="000000" w:themeColor="text1"/>
        </w:rPr>
        <w:t xml:space="preserve"> </w:t>
      </w:r>
      <w:r>
        <w:rPr>
          <w:rFonts w:cstheme="minorHAnsi"/>
          <w:bCs/>
          <w:color w:val="000000" w:themeColor="text1"/>
        </w:rPr>
        <w:t>= 3</w:t>
      </w:r>
      <w:r w:rsidR="009643AA" w:rsidRPr="00B71BE2">
        <w:rPr>
          <w:rFonts w:cstheme="minorHAnsi"/>
          <w:bCs/>
          <w:color w:val="000000" w:themeColor="text1"/>
        </w:rPr>
        <w:t xml:space="preserve"> buc</w:t>
      </w:r>
      <w:r w:rsidR="0079374D">
        <w:rPr>
          <w:rFonts w:cstheme="minorHAnsi"/>
          <w:bCs/>
          <w:color w:val="000000" w:themeColor="text1"/>
        </w:rPr>
        <w:t xml:space="preserve"> – valoare estimata</w:t>
      </w:r>
      <w:r w:rsidR="00B4342D">
        <w:rPr>
          <w:rFonts w:cstheme="minorHAnsi"/>
          <w:bCs/>
          <w:color w:val="000000" w:themeColor="text1"/>
        </w:rPr>
        <w:t xml:space="preserve"> 2380 lei fara TVA/buc, respectiv T</w:t>
      </w:r>
      <w:r w:rsidR="0079374D">
        <w:rPr>
          <w:rFonts w:cstheme="minorHAnsi"/>
          <w:bCs/>
          <w:color w:val="000000" w:themeColor="text1"/>
        </w:rPr>
        <w:t>otal=7.140 lei fara TVA</w:t>
      </w:r>
    </w:p>
    <w:p w14:paraId="5C87F49A" w14:textId="7687E583" w:rsidR="00E64240" w:rsidRDefault="00E64240" w:rsidP="00E64240">
      <w:pPr>
        <w:spacing w:after="0" w:line="240" w:lineRule="auto"/>
        <w:ind w:firstLine="360"/>
        <w:jc w:val="both"/>
        <w:rPr>
          <w:rFonts w:cstheme="minorHAnsi"/>
        </w:rPr>
      </w:pPr>
      <w:r>
        <w:rPr>
          <w:rFonts w:cstheme="minorHAnsi"/>
        </w:rPr>
        <w:t xml:space="preserve">CPV </w:t>
      </w:r>
      <w:r w:rsidRPr="00E64240">
        <w:rPr>
          <w:rFonts w:cstheme="minorHAnsi"/>
        </w:rPr>
        <w:t>38342000-4 Osciloscoape (Rev.2)</w:t>
      </w:r>
    </w:p>
    <w:p w14:paraId="0FA30C1F" w14:textId="4AABB24E" w:rsidR="00E64240" w:rsidRPr="00B71BE2" w:rsidRDefault="00E64240" w:rsidP="00B71BE2">
      <w:pPr>
        <w:spacing w:after="0" w:line="240" w:lineRule="auto"/>
        <w:jc w:val="both"/>
        <w:rPr>
          <w:rFonts w:cstheme="minorHAnsi"/>
        </w:rPr>
      </w:pPr>
    </w:p>
    <w:p w14:paraId="45949798" w14:textId="12DFD66A" w:rsidR="00DA17F8" w:rsidRPr="00B71BE2" w:rsidRDefault="00046241" w:rsidP="00B71BE2">
      <w:pPr>
        <w:pStyle w:val="ListParagraph"/>
        <w:numPr>
          <w:ilvl w:val="0"/>
          <w:numId w:val="2"/>
        </w:numPr>
        <w:spacing w:after="0" w:line="240" w:lineRule="auto"/>
        <w:jc w:val="both"/>
        <w:rPr>
          <w:rFonts w:cstheme="minorHAnsi"/>
          <w:b/>
          <w:bCs/>
          <w:color w:val="000000" w:themeColor="text1"/>
        </w:rPr>
      </w:pPr>
      <w:r w:rsidRPr="00B71BE2">
        <w:rPr>
          <w:rFonts w:cstheme="minorHAnsi"/>
          <w:b/>
          <w:bCs/>
          <w:color w:val="000000" w:themeColor="text1"/>
        </w:rPr>
        <w:t xml:space="preserve">Generator de </w:t>
      </w:r>
      <w:r w:rsidR="00B4342D">
        <w:rPr>
          <w:rFonts w:cstheme="minorHAnsi"/>
          <w:b/>
          <w:bCs/>
          <w:color w:val="000000" w:themeColor="text1"/>
        </w:rPr>
        <w:t>functii programabil (banda 10 Mhz-15 MHz)</w:t>
      </w:r>
      <w:r w:rsidR="00010C8A" w:rsidRPr="00B71BE2">
        <w:rPr>
          <w:rFonts w:cstheme="minorHAnsi"/>
          <w:b/>
          <w:bCs/>
          <w:color w:val="000000" w:themeColor="text1"/>
        </w:rPr>
        <w:t xml:space="preserve"> </w:t>
      </w:r>
      <w:r w:rsidR="00B4342D">
        <w:rPr>
          <w:rFonts w:cstheme="minorHAnsi"/>
          <w:bCs/>
          <w:color w:val="000000" w:themeColor="text1"/>
        </w:rPr>
        <w:t>= 3</w:t>
      </w:r>
      <w:r w:rsidR="00010C8A" w:rsidRPr="00B71BE2">
        <w:rPr>
          <w:rFonts w:cstheme="minorHAnsi"/>
          <w:bCs/>
          <w:color w:val="000000" w:themeColor="text1"/>
        </w:rPr>
        <w:t xml:space="preserve"> buc valoare estimata </w:t>
      </w:r>
      <w:r w:rsidR="00B4342D">
        <w:rPr>
          <w:rFonts w:cstheme="minorHAnsi"/>
          <w:bCs/>
          <w:color w:val="000000" w:themeColor="text1"/>
        </w:rPr>
        <w:t>3250 lei fara TVA/buc, respectiv Total=9.750</w:t>
      </w:r>
      <w:r w:rsidR="00010C8A" w:rsidRPr="00B71BE2">
        <w:rPr>
          <w:rFonts w:cstheme="minorHAnsi"/>
          <w:bCs/>
          <w:color w:val="000000" w:themeColor="text1"/>
        </w:rPr>
        <w:t xml:space="preserve"> lei fara TVA</w:t>
      </w:r>
    </w:p>
    <w:p w14:paraId="537BE149" w14:textId="53095037" w:rsidR="004D7B2A" w:rsidRDefault="00E64240" w:rsidP="00E64240">
      <w:pPr>
        <w:spacing w:after="0" w:line="240" w:lineRule="auto"/>
        <w:ind w:firstLine="360"/>
        <w:jc w:val="both"/>
        <w:rPr>
          <w:rFonts w:cstheme="minorHAnsi"/>
        </w:rPr>
      </w:pPr>
      <w:r>
        <w:rPr>
          <w:rFonts w:cstheme="minorHAnsi"/>
        </w:rPr>
        <w:t xml:space="preserve">CPV </w:t>
      </w:r>
      <w:r w:rsidRPr="00E64240">
        <w:rPr>
          <w:rFonts w:cstheme="minorHAnsi"/>
        </w:rPr>
        <w:t>38341300-0 Instrumente de masurare a marimilor electrice (Rev.2)</w:t>
      </w:r>
    </w:p>
    <w:p w14:paraId="777B95C4" w14:textId="77777777" w:rsidR="00E64240" w:rsidRPr="00B71BE2" w:rsidRDefault="00E64240" w:rsidP="00B71BE2">
      <w:pPr>
        <w:spacing w:after="0" w:line="240" w:lineRule="auto"/>
        <w:jc w:val="both"/>
        <w:rPr>
          <w:rFonts w:cstheme="minorHAnsi"/>
        </w:rPr>
      </w:pPr>
    </w:p>
    <w:p w14:paraId="58F791E4" w14:textId="4F02F944" w:rsidR="00046241" w:rsidRPr="00E64240" w:rsidRDefault="00B4342D" w:rsidP="00B71BE2">
      <w:pPr>
        <w:pStyle w:val="ListParagraph"/>
        <w:numPr>
          <w:ilvl w:val="0"/>
          <w:numId w:val="2"/>
        </w:numPr>
        <w:spacing w:after="0" w:line="240" w:lineRule="auto"/>
        <w:jc w:val="both"/>
        <w:rPr>
          <w:rFonts w:cstheme="minorHAnsi"/>
          <w:b/>
          <w:bCs/>
          <w:color w:val="000000" w:themeColor="text1"/>
        </w:rPr>
      </w:pPr>
      <w:r>
        <w:rPr>
          <w:rFonts w:cstheme="minorHAnsi"/>
          <w:b/>
          <w:bCs/>
          <w:color w:val="000000" w:themeColor="text1"/>
        </w:rPr>
        <w:t>Sursa de alimentare de laborator (2 canale, 0-30 V, 0-3 A)</w:t>
      </w:r>
      <w:r w:rsidR="006B123C" w:rsidRPr="00B71BE2">
        <w:rPr>
          <w:rFonts w:cstheme="minorHAnsi"/>
          <w:b/>
          <w:bCs/>
          <w:color w:val="000000" w:themeColor="text1"/>
        </w:rPr>
        <w:t xml:space="preserve"> </w:t>
      </w:r>
      <w:r>
        <w:rPr>
          <w:rFonts w:cstheme="minorHAnsi"/>
          <w:bCs/>
          <w:color w:val="000000" w:themeColor="text1"/>
        </w:rPr>
        <w:t>= 3</w:t>
      </w:r>
      <w:r w:rsidR="006B123C" w:rsidRPr="00B71BE2">
        <w:rPr>
          <w:rFonts w:cstheme="minorHAnsi"/>
          <w:bCs/>
          <w:color w:val="000000" w:themeColor="text1"/>
        </w:rPr>
        <w:t xml:space="preserve"> buc valoare estimata </w:t>
      </w:r>
      <w:r>
        <w:rPr>
          <w:rFonts w:cstheme="minorHAnsi"/>
          <w:bCs/>
          <w:color w:val="000000" w:themeColor="text1"/>
        </w:rPr>
        <w:t xml:space="preserve">1.452 </w:t>
      </w:r>
      <w:r w:rsidR="006B123C" w:rsidRPr="00B71BE2">
        <w:rPr>
          <w:rFonts w:cstheme="minorHAnsi"/>
          <w:bCs/>
          <w:color w:val="000000" w:themeColor="text1"/>
        </w:rPr>
        <w:t>lei fara TVA</w:t>
      </w:r>
      <w:r>
        <w:rPr>
          <w:rFonts w:cstheme="minorHAnsi"/>
          <w:bCs/>
          <w:color w:val="000000" w:themeColor="text1"/>
        </w:rPr>
        <w:t>/buc, respectiv Total = 4.356 lei fara TVA</w:t>
      </w:r>
    </w:p>
    <w:p w14:paraId="69D25141" w14:textId="264FBF13" w:rsidR="00BC3894" w:rsidRPr="00E64240" w:rsidRDefault="00E64240" w:rsidP="00E64240">
      <w:pPr>
        <w:ind w:firstLine="360"/>
        <w:rPr>
          <w:rFonts w:cstheme="minorHAnsi"/>
          <w:bCs/>
          <w:color w:val="000000" w:themeColor="text1"/>
        </w:rPr>
      </w:pPr>
      <w:r w:rsidRPr="00E64240">
        <w:rPr>
          <w:rFonts w:cstheme="minorHAnsi"/>
          <w:bCs/>
          <w:color w:val="000000" w:themeColor="text1"/>
        </w:rPr>
        <w:t>CPV 31682530-4 Surse de alimentare electrica (Rev.2)</w:t>
      </w:r>
    </w:p>
    <w:p w14:paraId="005083E2" w14:textId="745A1152" w:rsidR="009643AA" w:rsidRPr="00B71BE2" w:rsidRDefault="009643AA" w:rsidP="00B71BE2">
      <w:pPr>
        <w:spacing w:after="0" w:line="240" w:lineRule="auto"/>
        <w:jc w:val="both"/>
        <w:rPr>
          <w:rFonts w:cstheme="minorHAnsi"/>
        </w:rPr>
      </w:pPr>
    </w:p>
    <w:p w14:paraId="7D8C873F" w14:textId="1C3E54BD" w:rsidR="009643AA" w:rsidRPr="00AF3020" w:rsidRDefault="00AF3020" w:rsidP="00B71BE2">
      <w:pPr>
        <w:pStyle w:val="ListParagraph"/>
        <w:numPr>
          <w:ilvl w:val="0"/>
          <w:numId w:val="2"/>
        </w:numPr>
        <w:spacing w:after="0" w:line="240" w:lineRule="auto"/>
        <w:rPr>
          <w:rFonts w:cstheme="minorHAnsi"/>
          <w:b/>
          <w:bCs/>
        </w:rPr>
      </w:pPr>
      <w:r>
        <w:rPr>
          <w:rFonts w:cstheme="minorHAnsi"/>
          <w:b/>
          <w:color w:val="000000" w:themeColor="text1"/>
        </w:rPr>
        <w:t xml:space="preserve">Pachet materiale – </w:t>
      </w:r>
      <w:r w:rsidRPr="007C7D23">
        <w:rPr>
          <w:rFonts w:cstheme="minorHAnsi"/>
          <w:color w:val="000000" w:themeColor="text1"/>
        </w:rPr>
        <w:t>valoare estimata pachet 734 lei fara TVA</w:t>
      </w:r>
      <w:r>
        <w:rPr>
          <w:rFonts w:cstheme="minorHAnsi"/>
          <w:b/>
          <w:color w:val="000000" w:themeColor="text1"/>
        </w:rPr>
        <w:t xml:space="preserve">, </w:t>
      </w:r>
      <w:r w:rsidRPr="007C7D23">
        <w:rPr>
          <w:rFonts w:cstheme="minorHAnsi"/>
          <w:color w:val="000000" w:themeColor="text1"/>
        </w:rPr>
        <w:t>format din:</w:t>
      </w:r>
    </w:p>
    <w:p w14:paraId="2601697C" w14:textId="2B874F07" w:rsidR="00AF3020" w:rsidRPr="00AF3020" w:rsidRDefault="007C7D23" w:rsidP="00AF3020">
      <w:pPr>
        <w:pStyle w:val="ListParagraph"/>
        <w:numPr>
          <w:ilvl w:val="0"/>
          <w:numId w:val="12"/>
        </w:numPr>
        <w:spacing w:after="0" w:line="240" w:lineRule="auto"/>
        <w:rPr>
          <w:rFonts w:cstheme="minorHAnsi"/>
          <w:bCs/>
        </w:rPr>
      </w:pPr>
      <w:r>
        <w:rPr>
          <w:rFonts w:cstheme="minorHAnsi"/>
          <w:bCs/>
        </w:rPr>
        <w:t>6 buc</w:t>
      </w:r>
      <w:r w:rsidR="00AF3020" w:rsidRPr="00AF3020">
        <w:rPr>
          <w:rFonts w:cstheme="minorHAnsi"/>
          <w:bCs/>
        </w:rPr>
        <w:t xml:space="preserve"> Adruino UNO</w:t>
      </w:r>
    </w:p>
    <w:p w14:paraId="7A558211" w14:textId="54EDB993" w:rsidR="00AF3020" w:rsidRPr="00AF3020" w:rsidRDefault="00AF3020" w:rsidP="00AF3020">
      <w:pPr>
        <w:pStyle w:val="ListParagraph"/>
        <w:numPr>
          <w:ilvl w:val="0"/>
          <w:numId w:val="12"/>
        </w:numPr>
        <w:spacing w:after="0" w:line="240" w:lineRule="auto"/>
        <w:rPr>
          <w:rFonts w:cstheme="minorHAnsi"/>
          <w:bCs/>
        </w:rPr>
      </w:pPr>
      <w:r w:rsidRPr="00AF3020">
        <w:rPr>
          <w:rFonts w:cstheme="minorHAnsi"/>
          <w:bCs/>
        </w:rPr>
        <w:t>6 buc placa de test (breadboard)</w:t>
      </w:r>
    </w:p>
    <w:p w14:paraId="3EF51F4F" w14:textId="7D06B0E1" w:rsidR="00AF3020" w:rsidRPr="00AF3020" w:rsidRDefault="00AF3020" w:rsidP="00AF3020">
      <w:pPr>
        <w:pStyle w:val="ListParagraph"/>
        <w:numPr>
          <w:ilvl w:val="0"/>
          <w:numId w:val="12"/>
        </w:numPr>
        <w:spacing w:after="0" w:line="240" w:lineRule="auto"/>
        <w:rPr>
          <w:rFonts w:cstheme="minorHAnsi"/>
          <w:bCs/>
        </w:rPr>
      </w:pPr>
      <w:r w:rsidRPr="00AF3020">
        <w:rPr>
          <w:rFonts w:cstheme="minorHAnsi"/>
          <w:bCs/>
        </w:rPr>
        <w:t>6 buc placa test</w:t>
      </w:r>
    </w:p>
    <w:p w14:paraId="04BC95D0" w14:textId="39D184D9" w:rsidR="00AF3020" w:rsidRPr="00AF3020" w:rsidRDefault="00AF3020" w:rsidP="00AF3020">
      <w:pPr>
        <w:pStyle w:val="ListParagraph"/>
        <w:numPr>
          <w:ilvl w:val="0"/>
          <w:numId w:val="12"/>
        </w:numPr>
        <w:spacing w:after="0" w:line="240" w:lineRule="auto"/>
        <w:rPr>
          <w:rFonts w:cstheme="minorHAnsi"/>
          <w:bCs/>
        </w:rPr>
      </w:pPr>
      <w:r w:rsidRPr="00AF3020">
        <w:rPr>
          <w:rFonts w:cstheme="minorHAnsi"/>
          <w:bCs/>
        </w:rPr>
        <w:t>6 buc set jumper breadboard 140</w:t>
      </w:r>
    </w:p>
    <w:p w14:paraId="35E246E9" w14:textId="3694B8EF" w:rsidR="00AF3020" w:rsidRPr="00AF3020" w:rsidRDefault="007C7D23" w:rsidP="00AF3020">
      <w:pPr>
        <w:pStyle w:val="ListParagraph"/>
        <w:numPr>
          <w:ilvl w:val="0"/>
          <w:numId w:val="12"/>
        </w:numPr>
        <w:spacing w:after="0" w:line="240" w:lineRule="auto"/>
        <w:rPr>
          <w:rFonts w:cstheme="minorHAnsi"/>
          <w:bCs/>
        </w:rPr>
      </w:pPr>
      <w:r>
        <w:rPr>
          <w:rFonts w:cstheme="minorHAnsi"/>
          <w:bCs/>
        </w:rPr>
        <w:t>6 buc</w:t>
      </w:r>
      <w:r w:rsidR="00AF3020" w:rsidRPr="00AF3020">
        <w:rPr>
          <w:rFonts w:cstheme="minorHAnsi"/>
          <w:bCs/>
        </w:rPr>
        <w:t xml:space="preserve"> senzori temperatura</w:t>
      </w:r>
    </w:p>
    <w:p w14:paraId="145A5671" w14:textId="773C9258" w:rsidR="007D17A6" w:rsidRDefault="00AF3020" w:rsidP="00AF3020">
      <w:pPr>
        <w:pStyle w:val="ListParagraph"/>
        <w:numPr>
          <w:ilvl w:val="0"/>
          <w:numId w:val="12"/>
        </w:numPr>
        <w:spacing w:after="0" w:line="240" w:lineRule="auto"/>
        <w:rPr>
          <w:rFonts w:cstheme="minorHAnsi"/>
          <w:bCs/>
        </w:rPr>
      </w:pPr>
      <w:r w:rsidRPr="00AF3020">
        <w:rPr>
          <w:rFonts w:cstheme="minorHAnsi"/>
          <w:bCs/>
        </w:rPr>
        <w:t>10 buc componente pasive si active</w:t>
      </w:r>
      <w:r w:rsidR="007D17A6">
        <w:rPr>
          <w:rFonts w:cstheme="minorHAnsi"/>
          <w:bCs/>
        </w:rPr>
        <w:t xml:space="preserve">, respectiv 10 buc din fiecare componenta enumerate in continuare: </w:t>
      </w:r>
    </w:p>
    <w:p w14:paraId="2AD022D8"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rezistoare fixe si variabile, </w:t>
      </w:r>
    </w:p>
    <w:p w14:paraId="45963F5B"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fotorezistoare, </w:t>
      </w:r>
    </w:p>
    <w:p w14:paraId="4F9D8878"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condensatoare ceramice si stiroflex, </w:t>
      </w:r>
    </w:p>
    <w:p w14:paraId="5470CA39"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bobine, </w:t>
      </w:r>
    </w:p>
    <w:p w14:paraId="3F17827C"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diode, </w:t>
      </w:r>
    </w:p>
    <w:p w14:paraId="73EF5366"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fotodiode, </w:t>
      </w:r>
    </w:p>
    <w:p w14:paraId="2A4ACC07"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tranzistoare, </w:t>
      </w:r>
    </w:p>
    <w:p w14:paraId="604773A0"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fototranzistoare, </w:t>
      </w:r>
    </w:p>
    <w:p w14:paraId="7518B2A5" w14:textId="77777777" w:rsidR="007D17A6" w:rsidRDefault="007D17A6" w:rsidP="007D17A6">
      <w:pPr>
        <w:pStyle w:val="ListParagraph"/>
        <w:numPr>
          <w:ilvl w:val="1"/>
          <w:numId w:val="12"/>
        </w:numPr>
        <w:spacing w:after="0" w:line="240" w:lineRule="auto"/>
        <w:rPr>
          <w:rFonts w:cstheme="minorHAnsi"/>
          <w:bCs/>
        </w:rPr>
      </w:pPr>
      <w:r>
        <w:rPr>
          <w:rFonts w:cstheme="minorHAnsi"/>
          <w:bCs/>
        </w:rPr>
        <w:t xml:space="preserve">amplificatoare, </w:t>
      </w:r>
    </w:p>
    <w:p w14:paraId="175454F1" w14:textId="6613E0E6" w:rsidR="00AF3020" w:rsidRPr="00AF3020" w:rsidRDefault="007D17A6" w:rsidP="007D17A6">
      <w:pPr>
        <w:pStyle w:val="ListParagraph"/>
        <w:numPr>
          <w:ilvl w:val="1"/>
          <w:numId w:val="12"/>
        </w:numPr>
        <w:spacing w:after="0" w:line="240" w:lineRule="auto"/>
        <w:rPr>
          <w:rFonts w:cstheme="minorHAnsi"/>
          <w:bCs/>
        </w:rPr>
      </w:pPr>
      <w:r>
        <w:rPr>
          <w:rFonts w:cstheme="minorHAnsi"/>
          <w:bCs/>
        </w:rPr>
        <w:t>termocuplu</w:t>
      </w:r>
    </w:p>
    <w:p w14:paraId="3E577A4A" w14:textId="1ED0112C" w:rsidR="009643AA" w:rsidRDefault="009643AA" w:rsidP="00B71BE2">
      <w:pPr>
        <w:spacing w:after="0" w:line="240" w:lineRule="auto"/>
        <w:jc w:val="both"/>
        <w:rPr>
          <w:rFonts w:cstheme="minorHAnsi"/>
        </w:rPr>
      </w:pPr>
    </w:p>
    <w:p w14:paraId="2F2F91CA" w14:textId="77777777" w:rsidR="00C7265A" w:rsidRDefault="00C7265A" w:rsidP="00B71BE2">
      <w:pPr>
        <w:spacing w:after="0" w:line="240" w:lineRule="auto"/>
        <w:jc w:val="both"/>
        <w:rPr>
          <w:rFonts w:cstheme="minorHAnsi"/>
        </w:rPr>
      </w:pPr>
    </w:p>
    <w:p w14:paraId="4EA1986A" w14:textId="4F6279A4" w:rsidR="00C7265A" w:rsidRPr="00B71BE2" w:rsidRDefault="00C7265A" w:rsidP="00B71BE2">
      <w:pPr>
        <w:spacing w:after="0" w:line="240" w:lineRule="auto"/>
        <w:jc w:val="both"/>
        <w:rPr>
          <w:rFonts w:cstheme="minorHAnsi"/>
        </w:rPr>
      </w:pPr>
    </w:p>
    <w:sectPr w:rsidR="00C7265A" w:rsidRPr="00B71BE2" w:rsidSect="00B4342D">
      <w:footerReference w:type="default" r:id="rId7"/>
      <w:pgSz w:w="11906" w:h="16838" w:code="9"/>
      <w:pgMar w:top="900" w:right="926" w:bottom="81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1E25" w14:textId="77777777" w:rsidR="00B7692A" w:rsidRDefault="00B7692A" w:rsidP="00046241">
      <w:pPr>
        <w:spacing w:after="0" w:line="240" w:lineRule="auto"/>
      </w:pPr>
      <w:r>
        <w:separator/>
      </w:r>
    </w:p>
  </w:endnote>
  <w:endnote w:type="continuationSeparator" w:id="0">
    <w:p w14:paraId="6183AB11" w14:textId="77777777" w:rsidR="00B7692A" w:rsidRDefault="00B7692A"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58317"/>
      <w:docPartObj>
        <w:docPartGallery w:val="Page Numbers (Bottom of Page)"/>
        <w:docPartUnique/>
      </w:docPartObj>
    </w:sdtPr>
    <w:sdtEndPr>
      <w:rPr>
        <w:noProof/>
      </w:rPr>
    </w:sdtEndPr>
    <w:sdtContent>
      <w:p w14:paraId="24555688" w14:textId="5DC59809" w:rsidR="00046241" w:rsidRDefault="00046241">
        <w:pPr>
          <w:pStyle w:val="Footer"/>
          <w:jc w:val="center"/>
        </w:pPr>
        <w:r>
          <w:fldChar w:fldCharType="begin"/>
        </w:r>
        <w:r>
          <w:instrText xml:space="preserve"> PAGE   \* MERGEFORMAT </w:instrText>
        </w:r>
        <w:r>
          <w:fldChar w:fldCharType="separate"/>
        </w:r>
        <w:r w:rsidR="0032049B">
          <w:rPr>
            <w:noProof/>
          </w:rPr>
          <w:t>2</w:t>
        </w:r>
        <w:r>
          <w:rPr>
            <w:noProof/>
          </w:rPr>
          <w:fldChar w:fldCharType="end"/>
        </w:r>
      </w:p>
    </w:sdtContent>
  </w:sdt>
  <w:p w14:paraId="40B3D2DA" w14:textId="77777777" w:rsidR="00046241" w:rsidRDefault="00046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F02" w14:textId="77777777" w:rsidR="00B7692A" w:rsidRDefault="00B7692A" w:rsidP="00046241">
      <w:pPr>
        <w:spacing w:after="0" w:line="240" w:lineRule="auto"/>
      </w:pPr>
      <w:r>
        <w:separator/>
      </w:r>
    </w:p>
  </w:footnote>
  <w:footnote w:type="continuationSeparator" w:id="0">
    <w:p w14:paraId="1CD0CEEE" w14:textId="77777777" w:rsidR="00B7692A" w:rsidRDefault="00B7692A" w:rsidP="0004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133A4BB6"/>
    <w:multiLevelType w:val="multilevel"/>
    <w:tmpl w:val="84A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BDD"/>
    <w:multiLevelType w:val="hybridMultilevel"/>
    <w:tmpl w:val="3D34561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31B8259F"/>
    <w:multiLevelType w:val="hybridMultilevel"/>
    <w:tmpl w:val="E8EAE3C0"/>
    <w:lvl w:ilvl="0" w:tplc="290C0AC0">
      <w:start w:val="1"/>
      <w:numFmt w:val="decimal"/>
      <w:lvlText w:val="%1."/>
      <w:lvlJc w:val="left"/>
      <w:pPr>
        <w:ind w:left="360" w:hanging="360"/>
      </w:pPr>
      <w:rPr>
        <w:rFonts w:hint="default"/>
        <w:color w:val="000000" w:themeColor="text1"/>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EF758ED"/>
    <w:multiLevelType w:val="hybridMultilevel"/>
    <w:tmpl w:val="D2E409B6"/>
    <w:lvl w:ilvl="0" w:tplc="ED42A334">
      <w:start w:val="1"/>
      <w:numFmt w:val="lowerLetter"/>
      <w:lvlText w:val="%1)"/>
      <w:lvlJc w:val="center"/>
      <w:pPr>
        <w:ind w:left="1068" w:hanging="360"/>
      </w:pPr>
      <w:rPr>
        <w:rFonts w:hint="default"/>
      </w:rPr>
    </w:lvl>
    <w:lvl w:ilvl="1" w:tplc="04180001">
      <w:start w:val="1"/>
      <w:numFmt w:val="bullet"/>
      <w:lvlText w:val=""/>
      <w:lvlJc w:val="left"/>
      <w:pPr>
        <w:ind w:left="1788" w:hanging="360"/>
      </w:pPr>
      <w:rPr>
        <w:rFonts w:ascii="Symbol" w:hAnsi="Symbol"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0"/>
  </w:num>
  <w:num w:numId="5">
    <w:abstractNumId w:val="5"/>
  </w:num>
  <w:num w:numId="6">
    <w:abstractNumId w:val="9"/>
  </w:num>
  <w:num w:numId="7">
    <w:abstractNumId w:val="8"/>
  </w:num>
  <w:num w:numId="8">
    <w:abstractNumId w:val="11"/>
  </w:num>
  <w:num w:numId="9">
    <w:abstractNumId w:val="0"/>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A"/>
    <w:rsid w:val="00002587"/>
    <w:rsid w:val="00010C8A"/>
    <w:rsid w:val="00046241"/>
    <w:rsid w:val="000C274F"/>
    <w:rsid w:val="001B54B3"/>
    <w:rsid w:val="002C4BC8"/>
    <w:rsid w:val="0032049B"/>
    <w:rsid w:val="00344AD8"/>
    <w:rsid w:val="00345A81"/>
    <w:rsid w:val="00351382"/>
    <w:rsid w:val="00370B12"/>
    <w:rsid w:val="003A42ED"/>
    <w:rsid w:val="004661F5"/>
    <w:rsid w:val="00491602"/>
    <w:rsid w:val="004C0328"/>
    <w:rsid w:val="004D149F"/>
    <w:rsid w:val="004D7B2A"/>
    <w:rsid w:val="00590114"/>
    <w:rsid w:val="00640B3D"/>
    <w:rsid w:val="006B123C"/>
    <w:rsid w:val="006B1B01"/>
    <w:rsid w:val="007238F6"/>
    <w:rsid w:val="007417FA"/>
    <w:rsid w:val="0076071F"/>
    <w:rsid w:val="007817AB"/>
    <w:rsid w:val="0079374D"/>
    <w:rsid w:val="007A7A7E"/>
    <w:rsid w:val="007C7D23"/>
    <w:rsid w:val="007D17A6"/>
    <w:rsid w:val="009643AA"/>
    <w:rsid w:val="00967DE7"/>
    <w:rsid w:val="00986F33"/>
    <w:rsid w:val="009B57CE"/>
    <w:rsid w:val="00A06696"/>
    <w:rsid w:val="00A7403B"/>
    <w:rsid w:val="00AD5EAB"/>
    <w:rsid w:val="00AF3020"/>
    <w:rsid w:val="00B4342D"/>
    <w:rsid w:val="00B43D87"/>
    <w:rsid w:val="00B51480"/>
    <w:rsid w:val="00B71BE2"/>
    <w:rsid w:val="00B7692A"/>
    <w:rsid w:val="00BC3894"/>
    <w:rsid w:val="00BD3612"/>
    <w:rsid w:val="00C7265A"/>
    <w:rsid w:val="00D916A9"/>
    <w:rsid w:val="00DA17F8"/>
    <w:rsid w:val="00DE6B0A"/>
    <w:rsid w:val="00E64240"/>
    <w:rsid w:val="00EC24C3"/>
    <w:rsid w:val="00ED2142"/>
    <w:rsid w:val="00ED286B"/>
    <w:rsid w:val="00EF7F5A"/>
    <w:rsid w:val="00F7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B5C96"/>
  <w15:chartTrackingRefBased/>
  <w15:docId w15:val="{D714EEA1-4046-4ADC-9D66-48B57F7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41"/>
  </w:style>
  <w:style w:type="paragraph" w:styleId="Footer">
    <w:name w:val="footer"/>
    <w:basedOn w:val="Normal"/>
    <w:link w:val="FooterChar"/>
    <w:uiPriority w:val="99"/>
    <w:unhideWhenUsed/>
    <w:rsid w:val="0004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41"/>
  </w:style>
  <w:style w:type="paragraph" w:styleId="ListParagraph">
    <w:name w:val="List Paragraph"/>
    <w:aliases w:val="Akapit z listą BS,Outlines a.b.c.,List_Paragraph,Multilevel para_II,Akapit z lista BS,List Paragraph1,body 2"/>
    <w:basedOn w:val="Normal"/>
    <w:link w:val="ListParagraphChar"/>
    <w:uiPriority w:val="34"/>
    <w:qFormat/>
    <w:rsid w:val="009643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76071F"/>
  </w:style>
  <w:style w:type="paragraph" w:customStyle="1" w:styleId="xl65">
    <w:name w:val="xl65"/>
    <w:basedOn w:val="Normal"/>
    <w:rsid w:val="0076071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449">
      <w:bodyDiv w:val="1"/>
      <w:marLeft w:val="0"/>
      <w:marRight w:val="0"/>
      <w:marTop w:val="0"/>
      <w:marBottom w:val="0"/>
      <w:divBdr>
        <w:top w:val="none" w:sz="0" w:space="0" w:color="auto"/>
        <w:left w:val="none" w:sz="0" w:space="0" w:color="auto"/>
        <w:bottom w:val="none" w:sz="0" w:space="0" w:color="auto"/>
        <w:right w:val="none" w:sz="0" w:space="0" w:color="auto"/>
      </w:divBdr>
    </w:div>
    <w:div w:id="876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945</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 Paun</dc:creator>
  <cp:keywords/>
  <dc:description/>
  <cp:lastModifiedBy>Gabriela</cp:lastModifiedBy>
  <cp:revision>19</cp:revision>
  <cp:lastPrinted>2021-07-02T11:49:00Z</cp:lastPrinted>
  <dcterms:created xsi:type="dcterms:W3CDTF">2021-07-02T10:18:00Z</dcterms:created>
  <dcterms:modified xsi:type="dcterms:W3CDTF">2021-07-02T11:55:00Z</dcterms:modified>
</cp:coreProperties>
</file>