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A2DCA" w14:textId="343BFE48" w:rsidR="003017C2" w:rsidRPr="00ED59C5" w:rsidRDefault="003017C2" w:rsidP="00ED59C5">
      <w:pPr>
        <w:rPr>
          <w:rFonts w:asciiTheme="minorHAnsi" w:hAnsiTheme="minorHAnsi" w:cstheme="minorHAnsi"/>
          <w:b/>
          <w:lang w:val="ro-RO"/>
        </w:rPr>
      </w:pPr>
    </w:p>
    <w:p w14:paraId="735C19BE" w14:textId="0D541026" w:rsidR="00070A0D" w:rsidRPr="00ED59C5" w:rsidRDefault="00070A0D" w:rsidP="00C56C84">
      <w:pPr>
        <w:jc w:val="center"/>
        <w:rPr>
          <w:rFonts w:asciiTheme="minorHAnsi" w:hAnsiTheme="minorHAnsi" w:cstheme="minorHAnsi"/>
          <w:b/>
          <w:lang w:val="ro-RO"/>
        </w:rPr>
      </w:pPr>
      <w:r w:rsidRPr="00ED59C5">
        <w:rPr>
          <w:rFonts w:asciiTheme="minorHAnsi" w:hAnsiTheme="minorHAnsi" w:cstheme="minorHAnsi"/>
          <w:b/>
          <w:lang w:val="ro-RO"/>
        </w:rPr>
        <w:t>SPECIFICAȚII TEHNICE</w:t>
      </w:r>
    </w:p>
    <w:p w14:paraId="6CFC3DF8" w14:textId="492BD4E1" w:rsidR="0087690D" w:rsidRDefault="00C95F74" w:rsidP="00C56C84">
      <w:pPr>
        <w:jc w:val="center"/>
        <w:rPr>
          <w:rFonts w:asciiTheme="minorHAnsi" w:hAnsiTheme="minorHAnsi" w:cstheme="minorHAnsi"/>
          <w:b/>
          <w:lang w:val="ro-RO"/>
        </w:rPr>
      </w:pPr>
      <w:r w:rsidRPr="00ED59C5">
        <w:rPr>
          <w:rFonts w:asciiTheme="minorHAnsi" w:hAnsiTheme="minorHAnsi" w:cstheme="minorHAnsi"/>
          <w:b/>
          <w:lang w:val="ro-RO"/>
        </w:rPr>
        <w:t>Pachet m</w:t>
      </w:r>
      <w:r w:rsidR="0087690D" w:rsidRPr="00ED59C5">
        <w:rPr>
          <w:rFonts w:asciiTheme="minorHAnsi" w:hAnsiTheme="minorHAnsi" w:cstheme="minorHAnsi"/>
          <w:b/>
          <w:lang w:val="ro-RO"/>
        </w:rPr>
        <w:t>ateriale pentru construcții</w:t>
      </w:r>
      <w:r w:rsidR="009B6331" w:rsidRPr="00ED59C5">
        <w:rPr>
          <w:rFonts w:asciiTheme="minorHAnsi" w:hAnsiTheme="minorHAnsi" w:cstheme="minorHAnsi"/>
          <w:b/>
          <w:lang w:val="ro-RO"/>
        </w:rPr>
        <w:t xml:space="preserve"> </w:t>
      </w:r>
      <w:r w:rsidR="00092E47" w:rsidRPr="00ED59C5">
        <w:rPr>
          <w:rFonts w:asciiTheme="minorHAnsi" w:hAnsiTheme="minorHAnsi" w:cstheme="minorHAnsi"/>
          <w:b/>
          <w:lang w:val="ro-RO"/>
        </w:rPr>
        <w:t>si scule de mana</w:t>
      </w:r>
      <w:r w:rsidR="00A92E36" w:rsidRPr="00ED59C5">
        <w:rPr>
          <w:rFonts w:asciiTheme="minorHAnsi" w:hAnsiTheme="minorHAnsi" w:cstheme="minorHAnsi"/>
          <w:b/>
          <w:lang w:val="ro-RO"/>
        </w:rPr>
        <w:t xml:space="preserve"> lot 1-5</w:t>
      </w:r>
    </w:p>
    <w:p w14:paraId="3192A9F6" w14:textId="77777777" w:rsidR="004F6BFF" w:rsidRPr="00ED59C5" w:rsidRDefault="004F6BFF" w:rsidP="00C56C84">
      <w:pPr>
        <w:jc w:val="center"/>
        <w:rPr>
          <w:rFonts w:asciiTheme="minorHAnsi" w:hAnsiTheme="minorHAnsi" w:cstheme="minorHAnsi"/>
          <w:b/>
          <w:lang w:val="ro-RO"/>
        </w:rPr>
      </w:pPr>
    </w:p>
    <w:p w14:paraId="6E61F557" w14:textId="77777777" w:rsidR="004A7789" w:rsidRPr="00ED59C5" w:rsidRDefault="004A7789" w:rsidP="00C56C84">
      <w:pPr>
        <w:jc w:val="center"/>
        <w:rPr>
          <w:rFonts w:asciiTheme="minorHAnsi" w:hAnsiTheme="minorHAnsi" w:cstheme="minorHAnsi"/>
          <w:b/>
          <w:lang w:val="ro-RO"/>
        </w:rPr>
      </w:pPr>
    </w:p>
    <w:p w14:paraId="1A651FCE" w14:textId="631FC28F" w:rsidR="002F7CFD" w:rsidRPr="00ED59C5" w:rsidRDefault="0020337A" w:rsidP="00C56C84">
      <w:pPr>
        <w:tabs>
          <w:tab w:val="left" w:pos="993"/>
        </w:tabs>
        <w:jc w:val="both"/>
        <w:rPr>
          <w:rFonts w:asciiTheme="minorHAnsi" w:hAnsiTheme="minorHAnsi" w:cstheme="minorHAnsi"/>
          <w:u w:val="single"/>
        </w:rPr>
      </w:pPr>
      <w:r w:rsidRPr="00ED59C5">
        <w:rPr>
          <w:rFonts w:asciiTheme="minorHAnsi" w:hAnsiTheme="minorHAnsi" w:cstheme="minorHAnsi"/>
          <w:b/>
          <w:u w:val="single"/>
        </w:rPr>
        <w:t xml:space="preserve">A. INTRODUCERE </w:t>
      </w:r>
    </w:p>
    <w:p w14:paraId="63A1F692" w14:textId="30E3A8EB" w:rsidR="00914C77" w:rsidRPr="00ED59C5" w:rsidRDefault="00914C77" w:rsidP="00C56C84">
      <w:pPr>
        <w:numPr>
          <w:ilvl w:val="0"/>
          <w:numId w:val="1"/>
        </w:numPr>
        <w:suppressAutoHyphens/>
        <w:jc w:val="both"/>
        <w:rPr>
          <w:rFonts w:asciiTheme="minorHAnsi" w:hAnsiTheme="minorHAnsi" w:cstheme="minorHAnsi"/>
        </w:rPr>
      </w:pPr>
      <w:r w:rsidRPr="00ED59C5">
        <w:rPr>
          <w:rFonts w:asciiTheme="minorHAnsi" w:hAnsiTheme="minorHAnsi" w:cstheme="minorHAnsi"/>
        </w:rPr>
        <w:t>Specificaţiile tehnice reprezintă cerinţe, prescripţii, caracteristici de natură tehnică ce permit fiecărui produs, să fie descris, în mod obiectiv, în aşa manieră încât să corespundă necesităţilor autorităţii contractante.</w:t>
      </w:r>
    </w:p>
    <w:p w14:paraId="22323D1B" w14:textId="77777777" w:rsidR="00914C77" w:rsidRPr="00ED59C5" w:rsidRDefault="00914C77" w:rsidP="00C56C84">
      <w:pPr>
        <w:numPr>
          <w:ilvl w:val="0"/>
          <w:numId w:val="1"/>
        </w:numPr>
        <w:suppressAutoHyphens/>
        <w:jc w:val="both"/>
        <w:rPr>
          <w:rFonts w:asciiTheme="minorHAnsi" w:hAnsiTheme="minorHAnsi" w:cstheme="minorHAnsi"/>
        </w:rPr>
      </w:pPr>
      <w:r w:rsidRPr="00ED59C5">
        <w:rPr>
          <w:rFonts w:asciiTheme="minorHAnsi" w:hAnsiTheme="minorHAnsi" w:cstheme="minorHAnsi"/>
          <w:b/>
        </w:rPr>
        <w:t>Specificaţiile tehnice definesc caracteristici referitoare la nivelul calitativ, tehnic, functional, de performanţă</w:t>
      </w:r>
      <w:r w:rsidRPr="00ED59C5">
        <w:rPr>
          <w:rFonts w:asciiTheme="minorHAnsi" w:hAnsiTheme="minorHAnsi" w:cstheme="minorHAnsi"/>
        </w:rPr>
        <w:t xml:space="preserve"> etc., astfel încât potenţialii ofertanţi să elaboreze propunerea tehnică corespunzător cu solicitările autorităţii contractante.</w:t>
      </w:r>
    </w:p>
    <w:p w14:paraId="6EFFCA7C" w14:textId="77777777" w:rsidR="00F90B83" w:rsidRPr="00ED59C5" w:rsidRDefault="00F90B83" w:rsidP="00C56C84">
      <w:pPr>
        <w:numPr>
          <w:ilvl w:val="0"/>
          <w:numId w:val="1"/>
        </w:numPr>
        <w:suppressAutoHyphens/>
        <w:jc w:val="both"/>
        <w:rPr>
          <w:rFonts w:asciiTheme="minorHAnsi" w:hAnsiTheme="minorHAnsi" w:cstheme="minorHAnsi"/>
          <w:b/>
        </w:rPr>
      </w:pPr>
      <w:r w:rsidRPr="00ED59C5">
        <w:rPr>
          <w:rFonts w:asciiTheme="minorHAnsi" w:hAnsiTheme="minorHAnsi" w:cstheme="minorHAnsi"/>
          <w:lang w:val="ro-RO"/>
        </w:rPr>
        <w:t xml:space="preserve">Cerințele impuse prin specificatiile tehnice vor fi considerate ca fiind minimale si obligatorii. În acest sens orice ofertă prezentată, care se abate de la prevederile specificatiilor tehnice, </w:t>
      </w:r>
      <w:r w:rsidRPr="00ED59C5">
        <w:rPr>
          <w:rFonts w:asciiTheme="minorHAnsi" w:hAnsiTheme="minorHAnsi" w:cstheme="minorHAnsi"/>
          <w:b/>
          <w:lang w:val="ro-RO"/>
        </w:rPr>
        <w:t>va fi luată în considerare, dar numai in măsura în care propunere tehnică presupune asigurarea unui nivel calitativ egal sau superior cerințelor minimale din specificatiile tehnice.</w:t>
      </w:r>
    </w:p>
    <w:p w14:paraId="19378659" w14:textId="351DD269" w:rsidR="00E87CE1" w:rsidRPr="00ED59C5" w:rsidRDefault="00F90B83" w:rsidP="00C56C84">
      <w:pPr>
        <w:numPr>
          <w:ilvl w:val="0"/>
          <w:numId w:val="1"/>
        </w:numPr>
        <w:suppressAutoHyphens/>
        <w:jc w:val="both"/>
        <w:rPr>
          <w:rFonts w:asciiTheme="minorHAnsi" w:hAnsiTheme="minorHAnsi" w:cstheme="minorHAnsi"/>
          <w:b/>
        </w:rPr>
      </w:pPr>
      <w:r w:rsidRPr="00ED59C5">
        <w:rPr>
          <w:rFonts w:asciiTheme="minorHAnsi" w:hAnsiTheme="minorHAnsi" w:cstheme="minorHAnsi"/>
          <w:lang w:val="ro-RO"/>
        </w:rPr>
        <w:t>Orice ofertă care se abate de la prezentele specificatii tehnice sau prezintă caracteristici tehnice inferioare celor prevăzute în acesta sau care nu satisfac cerințele impuse în acesta va fi respinsă ca neconformă</w:t>
      </w:r>
    </w:p>
    <w:p w14:paraId="2A9CF086" w14:textId="77777777" w:rsidR="00F90B83" w:rsidRPr="00ED59C5" w:rsidRDefault="00F90B83" w:rsidP="00C56C84">
      <w:pPr>
        <w:autoSpaceDE w:val="0"/>
        <w:autoSpaceDN w:val="0"/>
        <w:adjustRightInd w:val="0"/>
        <w:jc w:val="both"/>
        <w:rPr>
          <w:rFonts w:asciiTheme="minorHAnsi" w:hAnsiTheme="minorHAnsi" w:cstheme="minorHAnsi"/>
          <w:lang w:val="ro-RO" w:eastAsia="en-US"/>
        </w:rPr>
      </w:pPr>
    </w:p>
    <w:p w14:paraId="0229B976" w14:textId="77777777" w:rsidR="00E87CE1" w:rsidRPr="00ED59C5" w:rsidRDefault="00E87CE1" w:rsidP="00C56C84">
      <w:pPr>
        <w:autoSpaceDE w:val="0"/>
        <w:autoSpaceDN w:val="0"/>
        <w:adjustRightInd w:val="0"/>
        <w:jc w:val="both"/>
        <w:rPr>
          <w:rFonts w:asciiTheme="minorHAnsi" w:hAnsiTheme="minorHAnsi" w:cstheme="minorHAnsi"/>
          <w:b/>
          <w:bCs/>
          <w:iCs/>
          <w:lang w:val="ro-RO" w:eastAsia="en-US"/>
        </w:rPr>
      </w:pPr>
      <w:r w:rsidRPr="00ED59C5">
        <w:rPr>
          <w:rFonts w:asciiTheme="minorHAnsi" w:hAnsiTheme="minorHAnsi" w:cstheme="minorHAnsi"/>
          <w:b/>
          <w:bCs/>
          <w:iCs/>
          <w:lang w:val="ro-RO" w:eastAsia="en-US"/>
        </w:rPr>
        <w:t>MENŢIUNE:</w:t>
      </w:r>
    </w:p>
    <w:p w14:paraId="15BC8F07" w14:textId="77777777" w:rsidR="00E87CE1" w:rsidRPr="00ED59C5" w:rsidRDefault="00E87CE1" w:rsidP="00C56C84">
      <w:pPr>
        <w:autoSpaceDE w:val="0"/>
        <w:autoSpaceDN w:val="0"/>
        <w:adjustRightInd w:val="0"/>
        <w:jc w:val="both"/>
        <w:rPr>
          <w:rFonts w:asciiTheme="minorHAnsi" w:hAnsiTheme="minorHAnsi" w:cstheme="minorHAnsi"/>
          <w:b/>
          <w:bCs/>
          <w:lang w:val="ro-RO" w:eastAsia="en-US"/>
        </w:rPr>
      </w:pPr>
      <w:r w:rsidRPr="00ED59C5">
        <w:rPr>
          <w:rFonts w:asciiTheme="minorHAnsi" w:hAnsiTheme="minorHAnsi" w:cstheme="minorHAnsi"/>
          <w:b/>
          <w:bCs/>
          <w:lang w:val="ro-RO" w:eastAsia="en-US"/>
        </w:rPr>
        <w:t>Specifica</w:t>
      </w:r>
      <w:r w:rsidR="00E505A2" w:rsidRPr="00ED59C5">
        <w:rPr>
          <w:rFonts w:asciiTheme="minorHAnsi" w:eastAsia="TimesNewRoman,Bold" w:hAnsiTheme="minorHAnsi" w:cstheme="minorHAnsi"/>
          <w:b/>
          <w:bCs/>
          <w:lang w:val="ro-RO" w:eastAsia="en-US"/>
        </w:rPr>
        <w:t>ț</w:t>
      </w:r>
      <w:r w:rsidR="00251074" w:rsidRPr="00ED59C5">
        <w:rPr>
          <w:rFonts w:asciiTheme="minorHAnsi" w:eastAsia="TimesNewRoman,Bold" w:hAnsiTheme="minorHAnsi" w:cstheme="minorHAnsi"/>
          <w:b/>
          <w:bCs/>
          <w:lang w:val="ro-RO" w:eastAsia="en-US"/>
        </w:rPr>
        <w:t>i</w:t>
      </w:r>
      <w:r w:rsidRPr="00ED59C5">
        <w:rPr>
          <w:rFonts w:asciiTheme="minorHAnsi" w:hAnsiTheme="minorHAnsi" w:cstheme="minorHAnsi"/>
          <w:b/>
          <w:bCs/>
          <w:lang w:val="ro-RO" w:eastAsia="en-US"/>
        </w:rPr>
        <w:t>ile tehnice care indic</w:t>
      </w:r>
      <w:r w:rsidRPr="00ED59C5">
        <w:rPr>
          <w:rFonts w:asciiTheme="minorHAnsi" w:eastAsia="TimesNewRoman,Bold" w:hAnsiTheme="minorHAnsi" w:cstheme="minorHAnsi"/>
          <w:b/>
          <w:bCs/>
          <w:lang w:val="ro-RO" w:eastAsia="en-US"/>
        </w:rPr>
        <w:t xml:space="preserve">ă </w:t>
      </w:r>
      <w:r w:rsidRPr="00ED59C5">
        <w:rPr>
          <w:rFonts w:asciiTheme="minorHAnsi" w:hAnsiTheme="minorHAnsi" w:cstheme="minorHAnsi"/>
          <w:b/>
          <w:bCs/>
          <w:lang w:val="ro-RO" w:eastAsia="en-US"/>
        </w:rPr>
        <w:t>o anumit</w:t>
      </w:r>
      <w:r w:rsidRPr="00ED59C5">
        <w:rPr>
          <w:rFonts w:asciiTheme="minorHAnsi" w:eastAsia="TimesNewRoman,Bold" w:hAnsiTheme="minorHAnsi" w:cstheme="minorHAnsi"/>
          <w:b/>
          <w:bCs/>
          <w:lang w:val="ro-RO" w:eastAsia="en-US"/>
        </w:rPr>
        <w:t xml:space="preserve">ă </w:t>
      </w:r>
      <w:r w:rsidRPr="00ED59C5">
        <w:rPr>
          <w:rFonts w:asciiTheme="minorHAnsi" w:hAnsiTheme="minorHAnsi" w:cstheme="minorHAnsi"/>
          <w:b/>
          <w:bCs/>
          <w:lang w:val="ro-RO" w:eastAsia="en-US"/>
        </w:rPr>
        <w:t>origine, surs</w:t>
      </w:r>
      <w:r w:rsidRPr="00ED59C5">
        <w:rPr>
          <w:rFonts w:asciiTheme="minorHAnsi" w:eastAsia="TimesNewRoman,Bold" w:hAnsiTheme="minorHAnsi" w:cstheme="minorHAnsi"/>
          <w:b/>
          <w:bCs/>
          <w:lang w:val="ro-RO" w:eastAsia="en-US"/>
        </w:rPr>
        <w:t>ă</w:t>
      </w:r>
      <w:r w:rsidRPr="00ED59C5">
        <w:rPr>
          <w:rFonts w:asciiTheme="minorHAnsi" w:hAnsiTheme="minorHAnsi" w:cstheme="minorHAnsi"/>
          <w:b/>
          <w:bCs/>
          <w:lang w:val="ro-RO" w:eastAsia="en-US"/>
        </w:rPr>
        <w:t>, produc</w:t>
      </w:r>
      <w:r w:rsidR="00E505A2" w:rsidRPr="00ED59C5">
        <w:rPr>
          <w:rFonts w:asciiTheme="minorHAnsi" w:eastAsia="TimesNewRoman,Bold" w:hAnsiTheme="minorHAnsi" w:cstheme="minorHAnsi"/>
          <w:b/>
          <w:bCs/>
          <w:lang w:val="ro-RO" w:eastAsia="en-US"/>
        </w:rPr>
        <w:t>ț</w:t>
      </w:r>
      <w:r w:rsidRPr="00ED59C5">
        <w:rPr>
          <w:rFonts w:asciiTheme="minorHAnsi" w:hAnsiTheme="minorHAnsi" w:cstheme="minorHAnsi"/>
          <w:b/>
          <w:bCs/>
          <w:lang w:val="ro-RO" w:eastAsia="en-US"/>
        </w:rPr>
        <w:t>ie, un procedeu special, o marc</w:t>
      </w:r>
      <w:r w:rsidRPr="00ED59C5">
        <w:rPr>
          <w:rFonts w:asciiTheme="minorHAnsi" w:eastAsia="TimesNewRoman,Bold" w:hAnsiTheme="minorHAnsi" w:cstheme="minorHAnsi"/>
          <w:b/>
          <w:bCs/>
          <w:lang w:val="ro-RO" w:eastAsia="en-US"/>
        </w:rPr>
        <w:t xml:space="preserve">ă </w:t>
      </w:r>
      <w:r w:rsidRPr="00ED59C5">
        <w:rPr>
          <w:rFonts w:asciiTheme="minorHAnsi" w:hAnsiTheme="minorHAnsi" w:cstheme="minorHAnsi"/>
          <w:b/>
          <w:bCs/>
          <w:lang w:val="ro-RO" w:eastAsia="en-US"/>
        </w:rPr>
        <w:t>de fabric</w:t>
      </w:r>
      <w:r w:rsidRPr="00ED59C5">
        <w:rPr>
          <w:rFonts w:asciiTheme="minorHAnsi" w:eastAsia="TimesNewRoman,Bold" w:hAnsiTheme="minorHAnsi" w:cstheme="minorHAnsi"/>
          <w:b/>
          <w:bCs/>
          <w:lang w:val="ro-RO" w:eastAsia="en-US"/>
        </w:rPr>
        <w:t xml:space="preserve">ă </w:t>
      </w:r>
      <w:r w:rsidRPr="00ED59C5">
        <w:rPr>
          <w:rFonts w:asciiTheme="minorHAnsi" w:hAnsiTheme="minorHAnsi" w:cstheme="minorHAnsi"/>
          <w:b/>
          <w:bCs/>
          <w:lang w:val="ro-RO" w:eastAsia="en-US"/>
        </w:rPr>
        <w:t>sau de comer</w:t>
      </w:r>
      <w:r w:rsidR="00E505A2" w:rsidRPr="00ED59C5">
        <w:rPr>
          <w:rFonts w:asciiTheme="minorHAnsi" w:eastAsia="TimesNewRoman,Bold" w:hAnsiTheme="minorHAnsi" w:cstheme="minorHAnsi"/>
          <w:b/>
          <w:bCs/>
          <w:lang w:val="ro-RO" w:eastAsia="en-US"/>
        </w:rPr>
        <w:t>ț</w:t>
      </w:r>
      <w:r w:rsidRPr="00ED59C5">
        <w:rPr>
          <w:rFonts w:asciiTheme="minorHAnsi" w:hAnsiTheme="minorHAnsi" w:cstheme="minorHAnsi"/>
          <w:b/>
          <w:bCs/>
          <w:lang w:val="ro-RO" w:eastAsia="en-US"/>
        </w:rPr>
        <w:t>, un brevet de inven</w:t>
      </w:r>
      <w:r w:rsidR="00E505A2" w:rsidRPr="00ED59C5">
        <w:rPr>
          <w:rFonts w:asciiTheme="minorHAnsi" w:eastAsia="TimesNewRoman,Bold" w:hAnsiTheme="minorHAnsi" w:cstheme="minorHAnsi"/>
          <w:b/>
          <w:bCs/>
          <w:lang w:val="ro-RO" w:eastAsia="en-US"/>
        </w:rPr>
        <w:t>ț</w:t>
      </w:r>
      <w:r w:rsidRPr="00ED59C5">
        <w:rPr>
          <w:rFonts w:asciiTheme="minorHAnsi" w:hAnsiTheme="minorHAnsi" w:cstheme="minorHAnsi"/>
          <w:b/>
          <w:bCs/>
          <w:lang w:val="ro-RO" w:eastAsia="en-US"/>
        </w:rPr>
        <w:t>ie, o licen</w:t>
      </w:r>
      <w:r w:rsidR="00E505A2" w:rsidRPr="00ED59C5">
        <w:rPr>
          <w:rFonts w:asciiTheme="minorHAnsi" w:eastAsia="TimesNewRoman,Bold" w:hAnsiTheme="minorHAnsi" w:cstheme="minorHAnsi"/>
          <w:b/>
          <w:bCs/>
          <w:lang w:val="ro-RO" w:eastAsia="en-US"/>
        </w:rPr>
        <w:t>ță</w:t>
      </w:r>
      <w:r w:rsidRPr="00ED59C5">
        <w:rPr>
          <w:rFonts w:asciiTheme="minorHAnsi" w:eastAsia="TimesNewRoman,Bold" w:hAnsiTheme="minorHAnsi" w:cstheme="minorHAnsi"/>
          <w:b/>
          <w:bCs/>
          <w:lang w:val="ro-RO" w:eastAsia="en-US"/>
        </w:rPr>
        <w:t xml:space="preserve"> </w:t>
      </w:r>
      <w:r w:rsidRPr="00ED59C5">
        <w:rPr>
          <w:rFonts w:asciiTheme="minorHAnsi" w:hAnsiTheme="minorHAnsi" w:cstheme="minorHAnsi"/>
          <w:b/>
          <w:bCs/>
          <w:lang w:val="ro-RO" w:eastAsia="en-US"/>
        </w:rPr>
        <w:t>de fabrica</w:t>
      </w:r>
      <w:r w:rsidR="00E505A2" w:rsidRPr="00ED59C5">
        <w:rPr>
          <w:rFonts w:asciiTheme="minorHAnsi" w:eastAsia="TimesNewRoman,Bold" w:hAnsiTheme="minorHAnsi" w:cstheme="minorHAnsi"/>
          <w:b/>
          <w:bCs/>
          <w:lang w:val="ro-RO" w:eastAsia="en-US"/>
        </w:rPr>
        <w:t>ț</w:t>
      </w:r>
      <w:r w:rsidRPr="00ED59C5">
        <w:rPr>
          <w:rFonts w:asciiTheme="minorHAnsi" w:hAnsiTheme="minorHAnsi" w:cstheme="minorHAnsi"/>
          <w:b/>
          <w:bCs/>
          <w:lang w:val="ro-RO" w:eastAsia="en-US"/>
        </w:rPr>
        <w:t xml:space="preserve">ie, </w:t>
      </w:r>
      <w:r w:rsidR="00E505A2" w:rsidRPr="00ED59C5">
        <w:rPr>
          <w:rFonts w:asciiTheme="minorHAnsi" w:hAnsiTheme="minorHAnsi" w:cstheme="minorHAnsi"/>
          <w:b/>
          <w:bCs/>
          <w:i/>
          <w:iCs/>
          <w:lang w:val="ro-RO" w:eastAsia="en-US"/>
        </w:rPr>
        <w:t>sunt menț</w:t>
      </w:r>
      <w:r w:rsidRPr="00ED59C5">
        <w:rPr>
          <w:rFonts w:asciiTheme="minorHAnsi" w:hAnsiTheme="minorHAnsi" w:cstheme="minorHAnsi"/>
          <w:b/>
          <w:bCs/>
          <w:i/>
          <w:iCs/>
          <w:lang w:val="ro-RO" w:eastAsia="en-US"/>
        </w:rPr>
        <w:t>ionate doar pentru identificarea cu u</w:t>
      </w:r>
      <w:r w:rsidR="00E505A2" w:rsidRPr="00ED59C5">
        <w:rPr>
          <w:rFonts w:asciiTheme="minorHAnsi" w:hAnsiTheme="minorHAnsi" w:cstheme="minorHAnsi"/>
          <w:b/>
          <w:bCs/>
          <w:i/>
          <w:iCs/>
          <w:lang w:val="ro-RO" w:eastAsia="en-US"/>
        </w:rPr>
        <w:t>șurință</w:t>
      </w:r>
      <w:r w:rsidRPr="00ED59C5">
        <w:rPr>
          <w:rFonts w:asciiTheme="minorHAnsi" w:hAnsiTheme="minorHAnsi" w:cstheme="minorHAnsi"/>
          <w:b/>
          <w:bCs/>
          <w:i/>
          <w:iCs/>
          <w:lang w:val="ro-RO" w:eastAsia="en-US"/>
        </w:rPr>
        <w:t xml:space="preserve"> a tipului de produs </w:t>
      </w:r>
      <w:r w:rsidR="00E505A2" w:rsidRPr="00ED59C5">
        <w:rPr>
          <w:rFonts w:asciiTheme="minorHAnsi" w:eastAsia="TimesNewRoman,Bold" w:hAnsiTheme="minorHAnsi" w:cstheme="minorHAnsi"/>
          <w:b/>
          <w:bCs/>
          <w:lang w:val="ro-RO" w:eastAsia="en-US"/>
        </w:rPr>
        <w:t>ș</w:t>
      </w:r>
      <w:r w:rsidRPr="00ED59C5">
        <w:rPr>
          <w:rFonts w:asciiTheme="minorHAnsi" w:hAnsiTheme="minorHAnsi" w:cstheme="minorHAnsi"/>
          <w:b/>
          <w:bCs/>
          <w:lang w:val="ro-RO" w:eastAsia="en-US"/>
        </w:rPr>
        <w:t>i NU au ca efect</w:t>
      </w:r>
      <w:r w:rsidR="002174AC" w:rsidRPr="00ED59C5">
        <w:rPr>
          <w:rFonts w:asciiTheme="minorHAnsi" w:hAnsiTheme="minorHAnsi" w:cstheme="minorHAnsi"/>
          <w:b/>
          <w:bCs/>
          <w:lang w:val="ro-RO" w:eastAsia="en-US"/>
        </w:rPr>
        <w:t xml:space="preserve"> </w:t>
      </w:r>
      <w:r w:rsidRPr="00ED59C5">
        <w:rPr>
          <w:rFonts w:asciiTheme="minorHAnsi" w:hAnsiTheme="minorHAnsi" w:cstheme="minorHAnsi"/>
          <w:b/>
          <w:bCs/>
          <w:lang w:val="ro-RO" w:eastAsia="en-US"/>
        </w:rPr>
        <w:t>favorizarea sau eliminarea anumitor operatori economici sau a anumitor produse. Aceste specifica</w:t>
      </w:r>
      <w:r w:rsidR="00E505A2" w:rsidRPr="00ED59C5">
        <w:rPr>
          <w:rFonts w:asciiTheme="minorHAnsi" w:hAnsiTheme="minorHAnsi" w:cstheme="minorHAnsi"/>
          <w:b/>
          <w:bCs/>
          <w:lang w:val="ro-RO" w:eastAsia="en-US"/>
        </w:rPr>
        <w:t>ț</w:t>
      </w:r>
      <w:r w:rsidRPr="00ED59C5">
        <w:rPr>
          <w:rFonts w:asciiTheme="minorHAnsi" w:hAnsiTheme="minorHAnsi" w:cstheme="minorHAnsi"/>
          <w:b/>
          <w:bCs/>
          <w:lang w:val="ro-RO" w:eastAsia="en-US"/>
        </w:rPr>
        <w:t>ii vor fi considerate ca având men</w:t>
      </w:r>
      <w:r w:rsidR="00E505A2" w:rsidRPr="00ED59C5">
        <w:rPr>
          <w:rFonts w:asciiTheme="minorHAnsi" w:eastAsia="TimesNewRoman,Bold" w:hAnsiTheme="minorHAnsi" w:cstheme="minorHAnsi"/>
          <w:b/>
          <w:bCs/>
          <w:lang w:val="ro-RO" w:eastAsia="en-US"/>
        </w:rPr>
        <w:t>ț</w:t>
      </w:r>
      <w:r w:rsidRPr="00ED59C5">
        <w:rPr>
          <w:rFonts w:asciiTheme="minorHAnsi" w:hAnsiTheme="minorHAnsi" w:cstheme="minorHAnsi"/>
          <w:b/>
          <w:bCs/>
          <w:lang w:val="ro-RO" w:eastAsia="en-US"/>
        </w:rPr>
        <w:t>iunea de «sau echivalent».</w:t>
      </w:r>
    </w:p>
    <w:p w14:paraId="337DF85D" w14:textId="0DDCB9ED" w:rsidR="005A0950" w:rsidRPr="00ED59C5" w:rsidRDefault="005A0950" w:rsidP="00C56C84">
      <w:pPr>
        <w:contextualSpacing/>
        <w:jc w:val="both"/>
        <w:rPr>
          <w:rFonts w:asciiTheme="minorHAnsi" w:hAnsiTheme="minorHAnsi" w:cstheme="minorHAnsi"/>
          <w:b/>
        </w:rPr>
      </w:pPr>
    </w:p>
    <w:p w14:paraId="02ADCAC6" w14:textId="3829CB77" w:rsidR="005A0950" w:rsidRPr="00ED59C5" w:rsidRDefault="0020337A" w:rsidP="00C56C84">
      <w:pPr>
        <w:jc w:val="both"/>
        <w:rPr>
          <w:rFonts w:asciiTheme="minorHAnsi" w:hAnsiTheme="minorHAnsi" w:cstheme="minorHAnsi"/>
          <w:b/>
          <w:lang w:val="fr-FR"/>
        </w:rPr>
      </w:pPr>
      <w:r w:rsidRPr="00ED59C5">
        <w:rPr>
          <w:rFonts w:asciiTheme="minorHAnsi" w:hAnsiTheme="minorHAnsi" w:cstheme="minorHAnsi"/>
          <w:b/>
          <w:u w:val="single"/>
          <w:lang w:val="fr-FR"/>
        </w:rPr>
        <w:t xml:space="preserve">B. </w:t>
      </w:r>
      <w:r w:rsidR="005A0950" w:rsidRPr="00ED59C5">
        <w:rPr>
          <w:rFonts w:asciiTheme="minorHAnsi" w:hAnsiTheme="minorHAnsi" w:cstheme="minorHAnsi"/>
          <w:b/>
          <w:u w:val="single"/>
        </w:rPr>
        <w:t xml:space="preserve">OBIECTUL ACHIZITIEI </w:t>
      </w:r>
    </w:p>
    <w:p w14:paraId="6469AAD9" w14:textId="05171914" w:rsidR="005A0950" w:rsidRPr="00ED59C5" w:rsidRDefault="00A92E36" w:rsidP="009408D1">
      <w:pPr>
        <w:pStyle w:val="ListParagraph"/>
        <w:numPr>
          <w:ilvl w:val="0"/>
          <w:numId w:val="7"/>
        </w:numPr>
        <w:rPr>
          <w:rFonts w:asciiTheme="minorHAnsi" w:hAnsiTheme="minorHAnsi" w:cstheme="minorHAnsi"/>
          <w:sz w:val="20"/>
          <w:szCs w:val="20"/>
        </w:rPr>
      </w:pPr>
      <w:r w:rsidRPr="00ED59C5">
        <w:rPr>
          <w:rFonts w:asciiTheme="minorHAnsi" w:hAnsiTheme="minorHAnsi" w:cstheme="minorHAnsi"/>
          <w:sz w:val="20"/>
          <w:szCs w:val="20"/>
        </w:rPr>
        <w:t xml:space="preserve">Ofertantii pot depune oferta pentru unul sau </w:t>
      </w:r>
      <w:r w:rsidRPr="00ED59C5">
        <w:rPr>
          <w:rFonts w:asciiTheme="minorHAnsi" w:hAnsiTheme="minorHAnsi" w:cstheme="minorHAnsi"/>
          <w:sz w:val="20"/>
          <w:szCs w:val="20"/>
        </w:rPr>
        <w:t>mai multe</w:t>
      </w:r>
      <w:r w:rsidRPr="00ED59C5">
        <w:rPr>
          <w:rFonts w:asciiTheme="minorHAnsi" w:hAnsiTheme="minorHAnsi" w:cstheme="minorHAnsi"/>
          <w:sz w:val="20"/>
          <w:szCs w:val="20"/>
        </w:rPr>
        <w:t xml:space="preserve"> loturi mai jos mentionate</w:t>
      </w:r>
    </w:p>
    <w:p w14:paraId="44CC2CE2" w14:textId="77777777" w:rsidR="005A0950" w:rsidRPr="00ED59C5" w:rsidRDefault="005A0950" w:rsidP="009408D1">
      <w:pPr>
        <w:pStyle w:val="ListParagraph"/>
        <w:numPr>
          <w:ilvl w:val="0"/>
          <w:numId w:val="7"/>
        </w:numPr>
        <w:rPr>
          <w:rFonts w:asciiTheme="minorHAnsi" w:hAnsiTheme="minorHAnsi" w:cstheme="minorHAnsi"/>
          <w:sz w:val="20"/>
          <w:szCs w:val="20"/>
        </w:rPr>
      </w:pPr>
      <w:r w:rsidRPr="00ED59C5">
        <w:rPr>
          <w:rFonts w:asciiTheme="minorHAnsi" w:hAnsiTheme="minorHAnsi" w:cstheme="minorHAnsi"/>
          <w:sz w:val="20"/>
          <w:szCs w:val="20"/>
        </w:rPr>
        <w:t>Ofertantii pot oferta produse cu caracteristici superioare cerintelor minime mentionate mai jos</w:t>
      </w:r>
    </w:p>
    <w:p w14:paraId="65B23E83" w14:textId="58B3DC94" w:rsidR="00CE0563" w:rsidRPr="00ED59C5" w:rsidRDefault="00CE0563" w:rsidP="009408D1">
      <w:pPr>
        <w:pStyle w:val="ListParagraph"/>
        <w:numPr>
          <w:ilvl w:val="0"/>
          <w:numId w:val="7"/>
        </w:numPr>
        <w:spacing w:line="240" w:lineRule="auto"/>
        <w:jc w:val="left"/>
        <w:rPr>
          <w:rStyle w:val="noticetext"/>
          <w:rFonts w:asciiTheme="minorHAnsi" w:hAnsiTheme="minorHAnsi" w:cstheme="minorHAnsi"/>
          <w:sz w:val="20"/>
          <w:szCs w:val="20"/>
        </w:rPr>
      </w:pPr>
      <w:r w:rsidRPr="00ED59C5">
        <w:rPr>
          <w:rFonts w:asciiTheme="minorHAnsi" w:hAnsiTheme="minorHAnsi" w:cstheme="minorHAnsi"/>
          <w:sz w:val="20"/>
          <w:szCs w:val="20"/>
        </w:rPr>
        <w:t>Pretul ofertat include livrarea la sediul</w:t>
      </w:r>
      <w:r w:rsidRPr="00ED59C5">
        <w:rPr>
          <w:rFonts w:asciiTheme="minorHAnsi" w:hAnsiTheme="minorHAnsi" w:cstheme="minorHAnsi"/>
          <w:sz w:val="20"/>
          <w:szCs w:val="20"/>
          <w:lang w:val="ro-RO"/>
        </w:rPr>
        <w:t xml:space="preserve"> Universității Maritime din Constanța - CSUN, bdul Aurel Vlaicu nr 123, </w:t>
      </w:r>
      <w:r w:rsidRPr="00ED59C5">
        <w:rPr>
          <w:rStyle w:val="noticetext"/>
          <w:rFonts w:asciiTheme="minorHAnsi" w:hAnsiTheme="minorHAnsi" w:cstheme="minorHAnsi"/>
          <w:sz w:val="20"/>
          <w:szCs w:val="20"/>
          <w:lang w:val="ro-RO"/>
        </w:rPr>
        <w:t>Constanța.</w:t>
      </w:r>
    </w:p>
    <w:p w14:paraId="6BBF0E13" w14:textId="10FFE88E" w:rsidR="009408D1" w:rsidRPr="00ED59C5" w:rsidRDefault="009408D1" w:rsidP="009408D1">
      <w:pPr>
        <w:pStyle w:val="ListParagraph"/>
        <w:numPr>
          <w:ilvl w:val="0"/>
          <w:numId w:val="7"/>
        </w:numPr>
        <w:rPr>
          <w:rFonts w:asciiTheme="minorHAnsi" w:hAnsiTheme="minorHAnsi" w:cstheme="minorHAnsi"/>
          <w:b/>
          <w:sz w:val="20"/>
          <w:szCs w:val="20"/>
        </w:rPr>
      </w:pPr>
      <w:r w:rsidRPr="00ED59C5">
        <w:rPr>
          <w:rFonts w:asciiTheme="minorHAnsi" w:hAnsiTheme="minorHAnsi" w:cstheme="minorHAnsi"/>
          <w:b/>
          <w:sz w:val="20"/>
          <w:szCs w:val="20"/>
        </w:rPr>
        <w:t>O</w:t>
      </w:r>
      <w:r w:rsidRPr="00ED59C5">
        <w:rPr>
          <w:rFonts w:asciiTheme="minorHAnsi" w:hAnsiTheme="minorHAnsi" w:cstheme="minorHAnsi"/>
          <w:b/>
          <w:sz w:val="20"/>
          <w:szCs w:val="20"/>
        </w:rPr>
        <w:t xml:space="preserve">fertantii vor complete </w:t>
      </w:r>
      <w:r w:rsidRPr="00ED59C5">
        <w:rPr>
          <w:rFonts w:asciiTheme="minorHAnsi" w:hAnsiTheme="minorHAnsi" w:cstheme="minorHAnsi"/>
          <w:b/>
          <w:sz w:val="20"/>
          <w:szCs w:val="20"/>
        </w:rPr>
        <w:t>tabelele de mai jos in functie de lotul / loturile ofertate</w:t>
      </w:r>
    </w:p>
    <w:p w14:paraId="1B8BDA94" w14:textId="77777777" w:rsidR="009408D1" w:rsidRPr="00ED59C5" w:rsidRDefault="009408D1" w:rsidP="009408D1">
      <w:pPr>
        <w:pStyle w:val="ListParagraph"/>
        <w:numPr>
          <w:ilvl w:val="0"/>
          <w:numId w:val="7"/>
        </w:numPr>
        <w:shd w:val="clear" w:color="auto" w:fill="FFFFFF"/>
        <w:outlineLvl w:val="0"/>
        <w:rPr>
          <w:rFonts w:asciiTheme="minorHAnsi" w:hAnsiTheme="minorHAnsi" w:cstheme="minorHAnsi"/>
          <w:b/>
          <w:sz w:val="20"/>
          <w:szCs w:val="20"/>
        </w:rPr>
      </w:pPr>
      <w:r w:rsidRPr="00ED59C5">
        <w:rPr>
          <w:rFonts w:asciiTheme="minorHAnsi" w:hAnsiTheme="minorHAnsi" w:cstheme="minorHAnsi"/>
          <w:b/>
          <w:sz w:val="20"/>
          <w:szCs w:val="20"/>
          <w:lang w:val="ro-RO"/>
        </w:rPr>
        <w:t>Oferta va fi insotita de fisele tehnice/poze/link-uri/specificatii tehnice a produselor ofertate.</w:t>
      </w:r>
    </w:p>
    <w:p w14:paraId="47B513F1" w14:textId="0535023A" w:rsidR="00F317A7" w:rsidRPr="00ED59C5" w:rsidRDefault="00F317A7" w:rsidP="00C56C84">
      <w:pPr>
        <w:rPr>
          <w:rFonts w:asciiTheme="minorHAnsi" w:hAnsiTheme="minorHAnsi" w:cstheme="minorHAnsi"/>
          <w:b/>
          <w:u w:val="single"/>
        </w:rPr>
      </w:pPr>
    </w:p>
    <w:p w14:paraId="66820445" w14:textId="64F88E28" w:rsidR="00EF41F8" w:rsidRPr="00ED59C5" w:rsidRDefault="00092E47" w:rsidP="00C56C84">
      <w:pPr>
        <w:rPr>
          <w:rFonts w:asciiTheme="minorHAnsi" w:hAnsiTheme="minorHAnsi" w:cstheme="minorHAnsi"/>
        </w:rPr>
      </w:pPr>
      <w:r w:rsidRPr="00ED59C5">
        <w:rPr>
          <w:rFonts w:asciiTheme="minorHAnsi" w:hAnsiTheme="minorHAnsi" w:cstheme="minorHAnsi"/>
        </w:rPr>
        <w:t>Valoare totala estimate 7</w:t>
      </w:r>
      <w:r w:rsidR="00C8057A" w:rsidRPr="00ED59C5">
        <w:rPr>
          <w:rFonts w:asciiTheme="minorHAnsi" w:hAnsiTheme="minorHAnsi" w:cstheme="minorHAnsi"/>
        </w:rPr>
        <w:t>.</w:t>
      </w:r>
      <w:r w:rsidRPr="00ED59C5">
        <w:rPr>
          <w:rFonts w:asciiTheme="minorHAnsi" w:hAnsiTheme="minorHAnsi" w:cstheme="minorHAnsi"/>
        </w:rPr>
        <w:t>974 lei fara TVA din care:</w:t>
      </w:r>
    </w:p>
    <w:p w14:paraId="26127360" w14:textId="32A7A636" w:rsidR="00092E47" w:rsidRPr="00ED59C5" w:rsidRDefault="00092E47" w:rsidP="00C56C84">
      <w:pPr>
        <w:rPr>
          <w:rFonts w:asciiTheme="minorHAnsi" w:hAnsiTheme="minorHAnsi" w:cstheme="minorHAnsi"/>
        </w:rPr>
      </w:pPr>
      <w:r w:rsidRPr="00ED59C5">
        <w:rPr>
          <w:rFonts w:asciiTheme="minorHAnsi" w:hAnsiTheme="minorHAnsi" w:cstheme="minorHAnsi"/>
        </w:rPr>
        <w:t>Lot 1 = 5.306 lei fara TVA</w:t>
      </w:r>
    </w:p>
    <w:p w14:paraId="64A03F01" w14:textId="19BBBCB5" w:rsidR="00092E47" w:rsidRPr="00ED59C5" w:rsidRDefault="00092E47" w:rsidP="00C56C84">
      <w:pPr>
        <w:rPr>
          <w:rFonts w:asciiTheme="minorHAnsi" w:hAnsiTheme="minorHAnsi" w:cstheme="minorHAnsi"/>
        </w:rPr>
      </w:pPr>
      <w:r w:rsidRPr="00ED59C5">
        <w:rPr>
          <w:rFonts w:asciiTheme="minorHAnsi" w:hAnsiTheme="minorHAnsi" w:cstheme="minorHAnsi"/>
        </w:rPr>
        <w:t>Lot 2 = 367 lei fara TVA</w:t>
      </w:r>
    </w:p>
    <w:p w14:paraId="52433CE7" w14:textId="36AED1BA" w:rsidR="00092E47" w:rsidRPr="00ED59C5" w:rsidRDefault="00092E47" w:rsidP="00C56C84">
      <w:pPr>
        <w:rPr>
          <w:rFonts w:asciiTheme="minorHAnsi" w:hAnsiTheme="minorHAnsi" w:cstheme="minorHAnsi"/>
        </w:rPr>
      </w:pPr>
      <w:r w:rsidRPr="00ED59C5">
        <w:rPr>
          <w:rFonts w:asciiTheme="minorHAnsi" w:hAnsiTheme="minorHAnsi" w:cstheme="minorHAnsi"/>
        </w:rPr>
        <w:t xml:space="preserve">Lot 3 = </w:t>
      </w:r>
      <w:r w:rsidR="001F4439" w:rsidRPr="00ED59C5">
        <w:rPr>
          <w:rFonts w:asciiTheme="minorHAnsi" w:hAnsiTheme="minorHAnsi" w:cstheme="minorHAnsi"/>
        </w:rPr>
        <w:t>1.553</w:t>
      </w:r>
      <w:r w:rsidRPr="00ED59C5">
        <w:rPr>
          <w:rFonts w:asciiTheme="minorHAnsi" w:hAnsiTheme="minorHAnsi" w:cstheme="minorHAnsi"/>
        </w:rPr>
        <w:t xml:space="preserve"> lei fara TVA</w:t>
      </w:r>
    </w:p>
    <w:p w14:paraId="23321EB0" w14:textId="4FF01018" w:rsidR="00092E47" w:rsidRPr="00ED59C5" w:rsidRDefault="00092E47" w:rsidP="00C56C84">
      <w:pPr>
        <w:rPr>
          <w:rFonts w:asciiTheme="minorHAnsi" w:hAnsiTheme="minorHAnsi" w:cstheme="minorHAnsi"/>
        </w:rPr>
      </w:pPr>
      <w:r w:rsidRPr="00ED59C5">
        <w:rPr>
          <w:rFonts w:asciiTheme="minorHAnsi" w:hAnsiTheme="minorHAnsi" w:cstheme="minorHAnsi"/>
        </w:rPr>
        <w:t>Lot 4 = 418 lei fara TVA</w:t>
      </w:r>
    </w:p>
    <w:p w14:paraId="47A64867" w14:textId="161E68CE" w:rsidR="00092E47" w:rsidRPr="00ED59C5" w:rsidRDefault="00092E47" w:rsidP="00C56C84">
      <w:pPr>
        <w:rPr>
          <w:rFonts w:asciiTheme="minorHAnsi" w:hAnsiTheme="minorHAnsi" w:cstheme="minorHAnsi"/>
        </w:rPr>
      </w:pPr>
      <w:r w:rsidRPr="00ED59C5">
        <w:rPr>
          <w:rFonts w:asciiTheme="minorHAnsi" w:hAnsiTheme="minorHAnsi" w:cstheme="minorHAnsi"/>
        </w:rPr>
        <w:t>Lot 5 = 330 lei fara TVA</w:t>
      </w:r>
    </w:p>
    <w:p w14:paraId="394291F9" w14:textId="6A241A16" w:rsidR="009408D1" w:rsidRPr="00ED59C5" w:rsidRDefault="009408D1" w:rsidP="00C56C84">
      <w:pPr>
        <w:rPr>
          <w:rFonts w:asciiTheme="minorHAnsi" w:hAnsiTheme="minorHAnsi" w:cstheme="minorHAnsi"/>
          <w:b/>
          <w:u w:val="single"/>
        </w:rPr>
      </w:pPr>
      <w:bookmarkStart w:id="0" w:name="_GoBack"/>
      <w:bookmarkEnd w:id="0"/>
    </w:p>
    <w:p w14:paraId="107C1BB1" w14:textId="2C9EE276" w:rsidR="0021286A" w:rsidRPr="00ED59C5" w:rsidRDefault="00092E47" w:rsidP="00C56C84">
      <w:pPr>
        <w:rPr>
          <w:rFonts w:asciiTheme="minorHAnsi" w:hAnsiTheme="minorHAnsi" w:cstheme="minorHAnsi"/>
          <w:b/>
          <w:u w:val="single"/>
        </w:rPr>
      </w:pPr>
      <w:r w:rsidRPr="00ED59C5">
        <w:rPr>
          <w:rFonts w:asciiTheme="minorHAnsi" w:hAnsiTheme="minorHAnsi" w:cstheme="minorHAnsi"/>
          <w:b/>
          <w:u w:val="single"/>
        </w:rPr>
        <w:t xml:space="preserve">Lot 1 - </w:t>
      </w:r>
      <w:r w:rsidR="007B0A3A" w:rsidRPr="00ED59C5">
        <w:rPr>
          <w:rFonts w:asciiTheme="minorHAnsi" w:hAnsiTheme="minorHAnsi" w:cstheme="minorHAnsi"/>
          <w:b/>
          <w:u w:val="single"/>
        </w:rPr>
        <w:t xml:space="preserve">Valoare estimata: </w:t>
      </w:r>
      <w:r w:rsidR="00C8057A" w:rsidRPr="00ED59C5">
        <w:rPr>
          <w:rFonts w:asciiTheme="minorHAnsi" w:hAnsiTheme="minorHAnsi" w:cstheme="minorHAnsi"/>
          <w:b/>
          <w:u w:val="single"/>
        </w:rPr>
        <w:t>5.306</w:t>
      </w:r>
      <w:r w:rsidR="000E692A" w:rsidRPr="00ED59C5">
        <w:rPr>
          <w:rFonts w:asciiTheme="minorHAnsi" w:hAnsiTheme="minorHAnsi" w:cstheme="minorHAnsi"/>
          <w:b/>
          <w:u w:val="single"/>
        </w:rPr>
        <w:t xml:space="preserve"> </w:t>
      </w:r>
      <w:r w:rsidR="00C077C7" w:rsidRPr="00ED59C5">
        <w:rPr>
          <w:rFonts w:asciiTheme="minorHAnsi" w:hAnsiTheme="minorHAnsi" w:cstheme="minorHAnsi"/>
          <w:b/>
          <w:u w:val="single"/>
        </w:rPr>
        <w:t>lei fără TVA</w:t>
      </w:r>
    </w:p>
    <w:p w14:paraId="6D653131" w14:textId="4872255F" w:rsidR="00703C97" w:rsidRPr="00ED59C5" w:rsidRDefault="00703C97" w:rsidP="00C56C84">
      <w:pPr>
        <w:rPr>
          <w:rFonts w:asciiTheme="minorHAnsi" w:hAnsiTheme="minorHAnsi" w:cstheme="minorHAnsi"/>
        </w:rPr>
      </w:pPr>
      <w:r w:rsidRPr="00ED59C5">
        <w:rPr>
          <w:rFonts w:asciiTheme="minorHAnsi" w:hAnsiTheme="minorHAnsi" w:cstheme="minorHAnsi"/>
        </w:rPr>
        <w:t>CPV 44100000-1 - Materiale de constructii si articole conexe (Rev.2)</w:t>
      </w:r>
    </w:p>
    <w:p w14:paraId="6786786B" w14:textId="77777777" w:rsidR="009554D0" w:rsidRPr="00ED59C5" w:rsidRDefault="009554D0" w:rsidP="00C56C84">
      <w:pPr>
        <w:rPr>
          <w:rFonts w:asciiTheme="minorHAnsi" w:hAnsiTheme="minorHAnsi" w:cstheme="minorHAns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48"/>
        <w:gridCol w:w="2223"/>
        <w:gridCol w:w="871"/>
        <w:gridCol w:w="1439"/>
        <w:gridCol w:w="1439"/>
      </w:tblGrid>
      <w:tr w:rsidR="005A0950" w:rsidRPr="00ED59C5" w14:paraId="220E0A9A" w14:textId="22FE5900" w:rsidTr="00C8057A">
        <w:trPr>
          <w:jc w:val="center"/>
        </w:trPr>
        <w:tc>
          <w:tcPr>
            <w:tcW w:w="492" w:type="dxa"/>
            <w:shd w:val="clear" w:color="auto" w:fill="auto"/>
            <w:vAlign w:val="center"/>
          </w:tcPr>
          <w:p w14:paraId="2F508F67" w14:textId="77777777" w:rsidR="005A0950" w:rsidRPr="00ED59C5" w:rsidRDefault="005A0950"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Nr. crt.</w:t>
            </w:r>
          </w:p>
        </w:tc>
        <w:tc>
          <w:tcPr>
            <w:tcW w:w="3482" w:type="dxa"/>
            <w:shd w:val="clear" w:color="auto" w:fill="auto"/>
          </w:tcPr>
          <w:p w14:paraId="781AA0BD" w14:textId="2B057C75" w:rsidR="005A0950" w:rsidRPr="00ED59C5" w:rsidRDefault="005A0950"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SOLICITAT de autoritatea contractanta</w:t>
            </w:r>
          </w:p>
        </w:tc>
        <w:tc>
          <w:tcPr>
            <w:tcW w:w="2241" w:type="dxa"/>
            <w:shd w:val="clear" w:color="auto" w:fill="auto"/>
          </w:tcPr>
          <w:p w14:paraId="30957BEE" w14:textId="4C737B34" w:rsidR="005A0950" w:rsidRPr="00ED59C5" w:rsidRDefault="005A0950"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OFERTAT inclusiv caracteristici tehnice</w:t>
            </w:r>
          </w:p>
        </w:tc>
        <w:tc>
          <w:tcPr>
            <w:tcW w:w="799" w:type="dxa"/>
          </w:tcPr>
          <w:p w14:paraId="67EAD1E0" w14:textId="11B93964" w:rsidR="005A0950" w:rsidRPr="00ED59C5" w:rsidRDefault="005A0950"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cantitate</w:t>
            </w:r>
          </w:p>
        </w:tc>
        <w:tc>
          <w:tcPr>
            <w:tcW w:w="1449" w:type="dxa"/>
          </w:tcPr>
          <w:p w14:paraId="00FE4D25" w14:textId="27E6F8AC" w:rsidR="005A0950" w:rsidRPr="00ED59C5" w:rsidRDefault="005A0950"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unitar</w:t>
            </w:r>
          </w:p>
          <w:p w14:paraId="0F07BAF2" w14:textId="7D1D3AE2" w:rsidR="005A0950" w:rsidRPr="00ED59C5" w:rsidRDefault="00C13557"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o</w:t>
            </w:r>
            <w:r w:rsidR="005A0950" w:rsidRPr="00ED59C5">
              <w:rPr>
                <w:rFonts w:asciiTheme="minorHAnsi" w:eastAsia="Calibri" w:hAnsiTheme="minorHAnsi" w:cstheme="minorHAnsi"/>
                <w:sz w:val="18"/>
                <w:szCs w:val="18"/>
              </w:rPr>
              <w:t xml:space="preserve">fertat </w:t>
            </w:r>
          </w:p>
          <w:p w14:paraId="74C40AA1" w14:textId="108F2159" w:rsidR="005A0950" w:rsidRPr="00ED59C5" w:rsidRDefault="005A0950"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c>
          <w:tcPr>
            <w:tcW w:w="1449" w:type="dxa"/>
          </w:tcPr>
          <w:p w14:paraId="10868234" w14:textId="77777777" w:rsidR="005A0950" w:rsidRPr="00ED59C5" w:rsidRDefault="005A0950"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total ofertat</w:t>
            </w:r>
          </w:p>
          <w:p w14:paraId="12A92ADF" w14:textId="2263B9F1" w:rsidR="005A0950" w:rsidRPr="00ED59C5" w:rsidRDefault="005A0950"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r>
      <w:tr w:rsidR="00092E47" w:rsidRPr="00ED59C5" w14:paraId="3AB19EB8" w14:textId="7EDE66A1" w:rsidTr="00C8057A">
        <w:trPr>
          <w:trHeight w:val="373"/>
          <w:jc w:val="center"/>
        </w:trPr>
        <w:tc>
          <w:tcPr>
            <w:tcW w:w="492" w:type="dxa"/>
            <w:shd w:val="clear" w:color="auto" w:fill="auto"/>
          </w:tcPr>
          <w:p w14:paraId="621D7421" w14:textId="30AAA640" w:rsidR="00092E47" w:rsidRPr="00ED59C5" w:rsidRDefault="00092E47" w:rsidP="00C56C84">
            <w:pPr>
              <w:jc w:val="center"/>
              <w:rPr>
                <w:rFonts w:asciiTheme="minorHAnsi" w:eastAsia="Calibri" w:hAnsiTheme="minorHAnsi" w:cstheme="minorHAnsi"/>
                <w:sz w:val="18"/>
                <w:szCs w:val="18"/>
                <w:highlight w:val="green"/>
              </w:rPr>
            </w:pPr>
            <w:r w:rsidRPr="00ED59C5">
              <w:rPr>
                <w:rFonts w:asciiTheme="minorHAnsi" w:eastAsia="Calibri" w:hAnsiTheme="minorHAnsi" w:cstheme="minorHAnsi"/>
                <w:sz w:val="18"/>
                <w:szCs w:val="18"/>
              </w:rPr>
              <w:t>1</w:t>
            </w:r>
          </w:p>
        </w:tc>
        <w:tc>
          <w:tcPr>
            <w:tcW w:w="3482" w:type="dxa"/>
            <w:shd w:val="clear" w:color="auto" w:fill="auto"/>
            <w:vAlign w:val="center"/>
          </w:tcPr>
          <w:p w14:paraId="44E4ECE6" w14:textId="1E480DA8" w:rsidR="00092E47" w:rsidRPr="00ED59C5" w:rsidRDefault="00092E47"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Panou gard zincat bordurat verde 2000 x 2000 mm</w:t>
            </w:r>
          </w:p>
        </w:tc>
        <w:tc>
          <w:tcPr>
            <w:tcW w:w="2241" w:type="dxa"/>
            <w:shd w:val="clear" w:color="auto" w:fill="auto"/>
          </w:tcPr>
          <w:p w14:paraId="1D61036E" w14:textId="6882DA80" w:rsidR="00092E47" w:rsidRPr="00ED59C5" w:rsidRDefault="00092E47" w:rsidP="00C56C84">
            <w:pPr>
              <w:ind w:left="153" w:hanging="153"/>
              <w:jc w:val="center"/>
              <w:rPr>
                <w:rFonts w:asciiTheme="minorHAnsi" w:eastAsia="Calibri" w:hAnsiTheme="minorHAnsi" w:cstheme="minorHAnsi"/>
                <w:sz w:val="18"/>
                <w:szCs w:val="18"/>
              </w:rPr>
            </w:pPr>
          </w:p>
        </w:tc>
        <w:tc>
          <w:tcPr>
            <w:tcW w:w="799" w:type="dxa"/>
          </w:tcPr>
          <w:p w14:paraId="43ACAE90" w14:textId="3C33F59D" w:rsidR="00092E47" w:rsidRPr="00ED59C5" w:rsidRDefault="00092E47" w:rsidP="00C56C84">
            <w:pPr>
              <w:pStyle w:val="ListParagraph"/>
              <w:spacing w:line="240" w:lineRule="auto"/>
              <w:ind w:left="0"/>
              <w:jc w:val="center"/>
              <w:rPr>
                <w:rFonts w:asciiTheme="minorHAnsi" w:hAnsiTheme="minorHAnsi" w:cstheme="minorHAnsi"/>
                <w:sz w:val="18"/>
                <w:szCs w:val="18"/>
              </w:rPr>
            </w:pPr>
            <w:r w:rsidRPr="00ED59C5">
              <w:rPr>
                <w:rFonts w:asciiTheme="minorHAnsi" w:hAnsiTheme="minorHAnsi" w:cstheme="minorHAnsi"/>
                <w:sz w:val="18"/>
                <w:szCs w:val="18"/>
              </w:rPr>
              <w:t>28 buc</w:t>
            </w:r>
          </w:p>
        </w:tc>
        <w:tc>
          <w:tcPr>
            <w:tcW w:w="1449" w:type="dxa"/>
          </w:tcPr>
          <w:p w14:paraId="55C3BF50" w14:textId="368266C0" w:rsidR="00092E47" w:rsidRPr="00ED59C5" w:rsidRDefault="00092E47" w:rsidP="00C56C84">
            <w:pPr>
              <w:ind w:left="153" w:hanging="153"/>
              <w:jc w:val="center"/>
              <w:rPr>
                <w:rFonts w:asciiTheme="minorHAnsi" w:eastAsia="Calibri" w:hAnsiTheme="minorHAnsi" w:cstheme="minorHAnsi"/>
                <w:sz w:val="18"/>
                <w:szCs w:val="18"/>
              </w:rPr>
            </w:pPr>
          </w:p>
        </w:tc>
        <w:tc>
          <w:tcPr>
            <w:tcW w:w="1449" w:type="dxa"/>
          </w:tcPr>
          <w:p w14:paraId="3514227A" w14:textId="77777777" w:rsidR="00092E47" w:rsidRPr="00ED59C5" w:rsidRDefault="00092E47" w:rsidP="00C56C84">
            <w:pPr>
              <w:ind w:left="153" w:hanging="153"/>
              <w:jc w:val="center"/>
              <w:rPr>
                <w:rFonts w:asciiTheme="minorHAnsi" w:eastAsia="Calibri" w:hAnsiTheme="minorHAnsi" w:cstheme="minorHAnsi"/>
                <w:sz w:val="18"/>
                <w:szCs w:val="18"/>
              </w:rPr>
            </w:pPr>
          </w:p>
        </w:tc>
      </w:tr>
      <w:tr w:rsidR="00092E47" w:rsidRPr="00ED59C5" w14:paraId="5CF88A4E" w14:textId="77777777" w:rsidTr="00C8057A">
        <w:trPr>
          <w:jc w:val="center"/>
        </w:trPr>
        <w:tc>
          <w:tcPr>
            <w:tcW w:w="492" w:type="dxa"/>
            <w:shd w:val="clear" w:color="auto" w:fill="auto"/>
          </w:tcPr>
          <w:p w14:paraId="1DF01F80" w14:textId="2656F0AE" w:rsidR="00092E47" w:rsidRPr="00ED59C5" w:rsidRDefault="00092E47"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2</w:t>
            </w:r>
          </w:p>
        </w:tc>
        <w:tc>
          <w:tcPr>
            <w:tcW w:w="3482" w:type="dxa"/>
            <w:shd w:val="clear" w:color="auto" w:fill="auto"/>
            <w:vAlign w:val="center"/>
          </w:tcPr>
          <w:p w14:paraId="1FF542B9" w14:textId="4D409D54" w:rsidR="00092E47" w:rsidRPr="00ED59C5" w:rsidRDefault="00092E47"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Stâlp de gard, verde, dreptunghiular, 2.5 m, 60 x 40 mm</w:t>
            </w:r>
          </w:p>
        </w:tc>
        <w:tc>
          <w:tcPr>
            <w:tcW w:w="2241" w:type="dxa"/>
            <w:shd w:val="clear" w:color="auto" w:fill="auto"/>
          </w:tcPr>
          <w:p w14:paraId="1F0D8927" w14:textId="77777777" w:rsidR="00092E47" w:rsidRPr="00ED59C5" w:rsidRDefault="00092E47" w:rsidP="00C56C84">
            <w:pPr>
              <w:jc w:val="center"/>
              <w:rPr>
                <w:rFonts w:asciiTheme="minorHAnsi" w:eastAsia="Calibri" w:hAnsiTheme="minorHAnsi" w:cstheme="minorHAnsi"/>
                <w:sz w:val="18"/>
                <w:szCs w:val="18"/>
              </w:rPr>
            </w:pPr>
          </w:p>
        </w:tc>
        <w:tc>
          <w:tcPr>
            <w:tcW w:w="799" w:type="dxa"/>
          </w:tcPr>
          <w:p w14:paraId="65535DC1" w14:textId="132524EF" w:rsidR="00092E47" w:rsidRPr="00ED59C5" w:rsidRDefault="00092E47"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28 buc</w:t>
            </w:r>
          </w:p>
        </w:tc>
        <w:tc>
          <w:tcPr>
            <w:tcW w:w="1449" w:type="dxa"/>
          </w:tcPr>
          <w:p w14:paraId="4A40A4FB" w14:textId="77777777" w:rsidR="00092E47" w:rsidRPr="00ED59C5" w:rsidRDefault="00092E47" w:rsidP="00C56C84">
            <w:pPr>
              <w:jc w:val="center"/>
              <w:rPr>
                <w:rFonts w:asciiTheme="minorHAnsi" w:eastAsia="Calibri" w:hAnsiTheme="minorHAnsi" w:cstheme="minorHAnsi"/>
                <w:sz w:val="18"/>
                <w:szCs w:val="18"/>
              </w:rPr>
            </w:pPr>
          </w:p>
        </w:tc>
        <w:tc>
          <w:tcPr>
            <w:tcW w:w="1449" w:type="dxa"/>
          </w:tcPr>
          <w:p w14:paraId="2D06124B" w14:textId="77777777" w:rsidR="00092E47" w:rsidRPr="00ED59C5" w:rsidRDefault="00092E47" w:rsidP="00C56C84">
            <w:pPr>
              <w:jc w:val="center"/>
              <w:rPr>
                <w:rFonts w:asciiTheme="minorHAnsi" w:eastAsia="Calibri" w:hAnsiTheme="minorHAnsi" w:cstheme="minorHAnsi"/>
                <w:sz w:val="18"/>
                <w:szCs w:val="18"/>
              </w:rPr>
            </w:pPr>
          </w:p>
        </w:tc>
      </w:tr>
      <w:tr w:rsidR="00092E47" w:rsidRPr="00ED59C5" w14:paraId="7A8AF313" w14:textId="52585C01" w:rsidTr="00C8057A">
        <w:trPr>
          <w:jc w:val="center"/>
        </w:trPr>
        <w:tc>
          <w:tcPr>
            <w:tcW w:w="492" w:type="dxa"/>
            <w:shd w:val="clear" w:color="auto" w:fill="auto"/>
          </w:tcPr>
          <w:p w14:paraId="52736A72" w14:textId="0D8E55B5" w:rsidR="00092E47" w:rsidRPr="00ED59C5" w:rsidRDefault="00092E47"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3</w:t>
            </w:r>
          </w:p>
        </w:tc>
        <w:tc>
          <w:tcPr>
            <w:tcW w:w="3482" w:type="dxa"/>
            <w:shd w:val="clear" w:color="auto" w:fill="auto"/>
            <w:vAlign w:val="center"/>
          </w:tcPr>
          <w:p w14:paraId="3F023AE3" w14:textId="363C7008" w:rsidR="00092E47" w:rsidRPr="00ED59C5" w:rsidRDefault="00092E47" w:rsidP="00C56C84">
            <w:pPr>
              <w:rPr>
                <w:rFonts w:asciiTheme="minorHAnsi" w:hAnsiTheme="minorHAnsi" w:cstheme="minorHAnsi"/>
                <w:sz w:val="18"/>
                <w:szCs w:val="18"/>
              </w:rPr>
            </w:pPr>
            <w:r w:rsidRPr="00ED59C5">
              <w:rPr>
                <w:rFonts w:asciiTheme="minorHAnsi" w:hAnsiTheme="minorHAnsi" w:cstheme="minorHAnsi"/>
                <w:color w:val="000000"/>
                <w:sz w:val="18"/>
                <w:szCs w:val="18"/>
              </w:rPr>
              <w:t>Clemă de gard și șurub, dimens estimative 6.3 x 25 mm (se accepta +/-10%), 10 bucați/</w:t>
            </w:r>
            <w:r w:rsidR="00FD233E" w:rsidRPr="00ED59C5">
              <w:rPr>
                <w:rFonts w:asciiTheme="minorHAnsi" w:hAnsiTheme="minorHAnsi" w:cstheme="minorHAnsi"/>
                <w:color w:val="000000"/>
                <w:sz w:val="18"/>
                <w:szCs w:val="18"/>
              </w:rPr>
              <w:t xml:space="preserve"> </w:t>
            </w:r>
            <w:r w:rsidRPr="00ED59C5">
              <w:rPr>
                <w:rFonts w:asciiTheme="minorHAnsi" w:hAnsiTheme="minorHAnsi" w:cstheme="minorHAnsi"/>
                <w:color w:val="000000"/>
                <w:sz w:val="18"/>
                <w:szCs w:val="18"/>
              </w:rPr>
              <w:t>set</w:t>
            </w:r>
          </w:p>
        </w:tc>
        <w:tc>
          <w:tcPr>
            <w:tcW w:w="2241" w:type="dxa"/>
            <w:shd w:val="clear" w:color="auto" w:fill="auto"/>
          </w:tcPr>
          <w:p w14:paraId="5399E091" w14:textId="58EE7C30" w:rsidR="00092E47" w:rsidRPr="00ED59C5" w:rsidRDefault="00092E47" w:rsidP="00C56C84">
            <w:pPr>
              <w:jc w:val="center"/>
              <w:rPr>
                <w:rFonts w:asciiTheme="minorHAnsi" w:eastAsia="Calibri" w:hAnsiTheme="minorHAnsi" w:cstheme="minorHAnsi"/>
                <w:sz w:val="18"/>
                <w:szCs w:val="18"/>
              </w:rPr>
            </w:pPr>
          </w:p>
        </w:tc>
        <w:tc>
          <w:tcPr>
            <w:tcW w:w="799" w:type="dxa"/>
          </w:tcPr>
          <w:p w14:paraId="4E1B0FBC" w14:textId="77777777" w:rsidR="00092E47" w:rsidRPr="00ED59C5" w:rsidRDefault="00092E47"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14 set</w:t>
            </w:r>
          </w:p>
          <w:p w14:paraId="56B0B7C5" w14:textId="279D06D0" w:rsidR="00092E47" w:rsidRPr="00ED59C5" w:rsidRDefault="00092E47" w:rsidP="00C56C84">
            <w:pPr>
              <w:rPr>
                <w:rFonts w:asciiTheme="minorHAnsi" w:eastAsia="Calibri" w:hAnsiTheme="minorHAnsi" w:cstheme="minorHAnsi"/>
                <w:sz w:val="18"/>
                <w:szCs w:val="18"/>
              </w:rPr>
            </w:pPr>
          </w:p>
        </w:tc>
        <w:tc>
          <w:tcPr>
            <w:tcW w:w="1449" w:type="dxa"/>
          </w:tcPr>
          <w:p w14:paraId="58218D22" w14:textId="627FAA2F" w:rsidR="00092E47" w:rsidRPr="00ED59C5" w:rsidRDefault="00092E47" w:rsidP="00C56C84">
            <w:pPr>
              <w:jc w:val="center"/>
              <w:rPr>
                <w:rFonts w:asciiTheme="minorHAnsi" w:eastAsia="Calibri" w:hAnsiTheme="minorHAnsi" w:cstheme="minorHAnsi"/>
                <w:sz w:val="18"/>
                <w:szCs w:val="18"/>
              </w:rPr>
            </w:pPr>
          </w:p>
        </w:tc>
        <w:tc>
          <w:tcPr>
            <w:tcW w:w="1449" w:type="dxa"/>
          </w:tcPr>
          <w:p w14:paraId="22CE8322" w14:textId="77777777" w:rsidR="00092E47" w:rsidRPr="00ED59C5" w:rsidRDefault="00092E47" w:rsidP="00C56C84">
            <w:pPr>
              <w:jc w:val="center"/>
              <w:rPr>
                <w:rFonts w:asciiTheme="minorHAnsi" w:eastAsia="Calibri" w:hAnsiTheme="minorHAnsi" w:cstheme="minorHAnsi"/>
                <w:sz w:val="18"/>
                <w:szCs w:val="18"/>
              </w:rPr>
            </w:pPr>
          </w:p>
        </w:tc>
      </w:tr>
      <w:tr w:rsidR="005A0950" w:rsidRPr="00ED59C5" w14:paraId="6102A840" w14:textId="77777777" w:rsidTr="00C8057A">
        <w:trPr>
          <w:jc w:val="center"/>
        </w:trPr>
        <w:tc>
          <w:tcPr>
            <w:tcW w:w="492" w:type="dxa"/>
            <w:shd w:val="clear" w:color="auto" w:fill="auto"/>
          </w:tcPr>
          <w:p w14:paraId="444F675C" w14:textId="77777777" w:rsidR="005A0950" w:rsidRPr="00ED59C5" w:rsidRDefault="005A0950" w:rsidP="00C56C84">
            <w:pPr>
              <w:jc w:val="center"/>
              <w:rPr>
                <w:rFonts w:asciiTheme="minorHAnsi" w:eastAsia="Calibri" w:hAnsiTheme="minorHAnsi" w:cstheme="minorHAnsi"/>
                <w:sz w:val="18"/>
                <w:szCs w:val="18"/>
              </w:rPr>
            </w:pPr>
          </w:p>
        </w:tc>
        <w:tc>
          <w:tcPr>
            <w:tcW w:w="3482" w:type="dxa"/>
            <w:shd w:val="clear" w:color="auto" w:fill="auto"/>
          </w:tcPr>
          <w:p w14:paraId="35C9CA53" w14:textId="77777777" w:rsidR="005A0950" w:rsidRPr="00ED59C5" w:rsidRDefault="005A0950" w:rsidP="00C56C84">
            <w:pPr>
              <w:rPr>
                <w:rFonts w:asciiTheme="minorHAnsi" w:hAnsiTheme="minorHAnsi" w:cstheme="minorHAnsi"/>
                <w:b/>
                <w:sz w:val="18"/>
                <w:szCs w:val="18"/>
              </w:rPr>
            </w:pPr>
            <w:r w:rsidRPr="00ED59C5">
              <w:rPr>
                <w:rFonts w:asciiTheme="minorHAnsi" w:hAnsiTheme="minorHAnsi" w:cstheme="minorHAnsi"/>
                <w:b/>
                <w:sz w:val="18"/>
                <w:szCs w:val="18"/>
              </w:rPr>
              <w:t>TOTAL (lei fara TVA)</w:t>
            </w:r>
          </w:p>
          <w:p w14:paraId="353D1A1A" w14:textId="1963925E" w:rsidR="005A0950" w:rsidRPr="00ED59C5" w:rsidRDefault="005A0950"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b/>
                <w:sz w:val="18"/>
                <w:szCs w:val="18"/>
              </w:rPr>
              <w:t>inclusiv transport la sediul beneficiarului</w:t>
            </w:r>
          </w:p>
        </w:tc>
        <w:tc>
          <w:tcPr>
            <w:tcW w:w="2241" w:type="dxa"/>
            <w:shd w:val="clear" w:color="auto" w:fill="auto"/>
          </w:tcPr>
          <w:p w14:paraId="041F1D95" w14:textId="77777777" w:rsidR="005A0950" w:rsidRPr="00ED59C5" w:rsidRDefault="005A0950" w:rsidP="00C56C84">
            <w:pPr>
              <w:jc w:val="center"/>
              <w:rPr>
                <w:rFonts w:asciiTheme="minorHAnsi" w:eastAsia="Calibri" w:hAnsiTheme="minorHAnsi" w:cstheme="minorHAnsi"/>
                <w:sz w:val="18"/>
                <w:szCs w:val="18"/>
              </w:rPr>
            </w:pPr>
          </w:p>
        </w:tc>
        <w:tc>
          <w:tcPr>
            <w:tcW w:w="799" w:type="dxa"/>
          </w:tcPr>
          <w:p w14:paraId="38BE9134" w14:textId="77777777" w:rsidR="005A0950" w:rsidRPr="00ED59C5" w:rsidRDefault="005A0950" w:rsidP="00C56C84">
            <w:pPr>
              <w:jc w:val="center"/>
              <w:rPr>
                <w:rFonts w:asciiTheme="minorHAnsi" w:eastAsia="Calibri" w:hAnsiTheme="minorHAnsi" w:cstheme="minorHAnsi"/>
                <w:sz w:val="18"/>
                <w:szCs w:val="18"/>
              </w:rPr>
            </w:pPr>
          </w:p>
        </w:tc>
        <w:tc>
          <w:tcPr>
            <w:tcW w:w="1449" w:type="dxa"/>
          </w:tcPr>
          <w:p w14:paraId="01D55AF3" w14:textId="77777777" w:rsidR="005A0950" w:rsidRPr="00ED59C5" w:rsidRDefault="005A0950" w:rsidP="00C56C84">
            <w:pPr>
              <w:jc w:val="center"/>
              <w:rPr>
                <w:rFonts w:asciiTheme="minorHAnsi" w:eastAsia="Calibri" w:hAnsiTheme="minorHAnsi" w:cstheme="minorHAnsi"/>
                <w:sz w:val="18"/>
                <w:szCs w:val="18"/>
              </w:rPr>
            </w:pPr>
          </w:p>
        </w:tc>
        <w:tc>
          <w:tcPr>
            <w:tcW w:w="1449" w:type="dxa"/>
          </w:tcPr>
          <w:p w14:paraId="710ED4B2" w14:textId="77777777" w:rsidR="005A0950" w:rsidRPr="00ED59C5" w:rsidRDefault="005A0950" w:rsidP="00C56C84">
            <w:pPr>
              <w:jc w:val="center"/>
              <w:rPr>
                <w:rFonts w:asciiTheme="minorHAnsi" w:eastAsia="Calibri" w:hAnsiTheme="minorHAnsi" w:cstheme="minorHAnsi"/>
                <w:sz w:val="18"/>
                <w:szCs w:val="18"/>
              </w:rPr>
            </w:pPr>
          </w:p>
        </w:tc>
      </w:tr>
      <w:tr w:rsidR="00F11A9B" w:rsidRPr="00ED59C5" w14:paraId="5B503E1D" w14:textId="77777777" w:rsidTr="00C8057A">
        <w:trPr>
          <w:jc w:val="center"/>
        </w:trPr>
        <w:tc>
          <w:tcPr>
            <w:tcW w:w="492" w:type="dxa"/>
            <w:shd w:val="clear" w:color="auto" w:fill="auto"/>
          </w:tcPr>
          <w:p w14:paraId="5121AD8B" w14:textId="77777777" w:rsidR="00F11A9B" w:rsidRPr="00ED59C5" w:rsidRDefault="00F11A9B" w:rsidP="00C56C84">
            <w:pPr>
              <w:jc w:val="center"/>
              <w:rPr>
                <w:rFonts w:asciiTheme="minorHAnsi" w:eastAsia="Calibri" w:hAnsiTheme="minorHAnsi" w:cstheme="minorHAnsi"/>
                <w:sz w:val="18"/>
                <w:szCs w:val="18"/>
              </w:rPr>
            </w:pPr>
          </w:p>
        </w:tc>
        <w:tc>
          <w:tcPr>
            <w:tcW w:w="3482" w:type="dxa"/>
            <w:shd w:val="clear" w:color="auto" w:fill="auto"/>
          </w:tcPr>
          <w:p w14:paraId="140B9D5E" w14:textId="24B8689D" w:rsidR="00F11A9B" w:rsidRPr="00ED59C5" w:rsidRDefault="00C8057A"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Termen de livrare – maxim 3</w:t>
            </w:r>
            <w:r w:rsidR="00F11A9B" w:rsidRPr="00ED59C5">
              <w:rPr>
                <w:rFonts w:asciiTheme="minorHAnsi" w:hAnsiTheme="minorHAnsi" w:cstheme="minorHAnsi"/>
                <w:sz w:val="18"/>
                <w:szCs w:val="18"/>
              </w:rPr>
              <w:t xml:space="preserve"> zile lucratoare</w:t>
            </w:r>
          </w:p>
        </w:tc>
        <w:tc>
          <w:tcPr>
            <w:tcW w:w="2241" w:type="dxa"/>
            <w:shd w:val="clear" w:color="auto" w:fill="auto"/>
          </w:tcPr>
          <w:p w14:paraId="1CA0D9E5" w14:textId="77777777" w:rsidR="00F11A9B" w:rsidRPr="00ED59C5" w:rsidRDefault="00F11A9B" w:rsidP="00C56C84">
            <w:pPr>
              <w:jc w:val="center"/>
              <w:rPr>
                <w:rFonts w:asciiTheme="minorHAnsi" w:eastAsia="Calibri" w:hAnsiTheme="minorHAnsi" w:cstheme="minorHAnsi"/>
                <w:sz w:val="18"/>
                <w:szCs w:val="18"/>
              </w:rPr>
            </w:pPr>
          </w:p>
        </w:tc>
        <w:tc>
          <w:tcPr>
            <w:tcW w:w="799" w:type="dxa"/>
          </w:tcPr>
          <w:p w14:paraId="61D3E940" w14:textId="77777777" w:rsidR="00F11A9B" w:rsidRPr="00ED59C5" w:rsidRDefault="00F11A9B" w:rsidP="00C56C84">
            <w:pPr>
              <w:jc w:val="center"/>
              <w:rPr>
                <w:rFonts w:asciiTheme="minorHAnsi" w:eastAsia="Calibri" w:hAnsiTheme="minorHAnsi" w:cstheme="minorHAnsi"/>
                <w:sz w:val="18"/>
                <w:szCs w:val="18"/>
              </w:rPr>
            </w:pPr>
          </w:p>
        </w:tc>
        <w:tc>
          <w:tcPr>
            <w:tcW w:w="1449" w:type="dxa"/>
          </w:tcPr>
          <w:p w14:paraId="19A82BE5" w14:textId="77777777" w:rsidR="00F11A9B" w:rsidRPr="00ED59C5" w:rsidRDefault="00F11A9B" w:rsidP="00C56C84">
            <w:pPr>
              <w:jc w:val="center"/>
              <w:rPr>
                <w:rFonts w:asciiTheme="minorHAnsi" w:eastAsia="Calibri" w:hAnsiTheme="minorHAnsi" w:cstheme="minorHAnsi"/>
                <w:sz w:val="18"/>
                <w:szCs w:val="18"/>
              </w:rPr>
            </w:pPr>
          </w:p>
        </w:tc>
        <w:tc>
          <w:tcPr>
            <w:tcW w:w="1449" w:type="dxa"/>
          </w:tcPr>
          <w:p w14:paraId="63A8BC64" w14:textId="77777777" w:rsidR="00F11A9B" w:rsidRPr="00ED59C5" w:rsidRDefault="00F11A9B" w:rsidP="00C56C84">
            <w:pPr>
              <w:jc w:val="center"/>
              <w:rPr>
                <w:rFonts w:asciiTheme="minorHAnsi" w:eastAsia="Calibri" w:hAnsiTheme="minorHAnsi" w:cstheme="minorHAnsi"/>
                <w:sz w:val="18"/>
                <w:szCs w:val="18"/>
              </w:rPr>
            </w:pPr>
          </w:p>
        </w:tc>
      </w:tr>
      <w:tr w:rsidR="00F11A9B" w:rsidRPr="00ED59C5" w14:paraId="1E0859F0" w14:textId="77777777" w:rsidTr="00CE0563">
        <w:trPr>
          <w:trHeight w:val="172"/>
          <w:jc w:val="center"/>
        </w:trPr>
        <w:tc>
          <w:tcPr>
            <w:tcW w:w="492" w:type="dxa"/>
            <w:shd w:val="clear" w:color="auto" w:fill="auto"/>
          </w:tcPr>
          <w:p w14:paraId="3341F586" w14:textId="77777777" w:rsidR="00F11A9B" w:rsidRPr="00ED59C5" w:rsidRDefault="00F11A9B" w:rsidP="00C56C84">
            <w:pPr>
              <w:jc w:val="center"/>
              <w:rPr>
                <w:rFonts w:asciiTheme="minorHAnsi" w:eastAsia="Calibri" w:hAnsiTheme="minorHAnsi" w:cstheme="minorHAnsi"/>
                <w:sz w:val="18"/>
                <w:szCs w:val="18"/>
              </w:rPr>
            </w:pPr>
          </w:p>
        </w:tc>
        <w:tc>
          <w:tcPr>
            <w:tcW w:w="3482" w:type="dxa"/>
            <w:shd w:val="clear" w:color="auto" w:fill="auto"/>
          </w:tcPr>
          <w:p w14:paraId="0474E496" w14:textId="5EA7CE67" w:rsidR="00F11A9B" w:rsidRPr="00ED59C5" w:rsidRDefault="00F11A9B"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Pretul ofertat include livrarea la sediul</w:t>
            </w:r>
            <w:r w:rsidRPr="00ED59C5">
              <w:rPr>
                <w:rFonts w:asciiTheme="minorHAnsi" w:hAnsiTheme="minorHAnsi" w:cstheme="minorHAnsi"/>
                <w:sz w:val="18"/>
                <w:szCs w:val="18"/>
                <w:lang w:val="ro-RO"/>
              </w:rPr>
              <w:t xml:space="preserve"> Universității Maritime din Constanța</w:t>
            </w:r>
            <w:r w:rsidR="00801B9F" w:rsidRPr="00ED59C5">
              <w:rPr>
                <w:rFonts w:asciiTheme="minorHAnsi" w:hAnsiTheme="minorHAnsi" w:cstheme="minorHAnsi"/>
                <w:sz w:val="18"/>
                <w:szCs w:val="18"/>
                <w:lang w:val="ro-RO"/>
              </w:rPr>
              <w:t xml:space="preserve"> - CSUN</w:t>
            </w:r>
            <w:r w:rsidRPr="00ED59C5">
              <w:rPr>
                <w:rFonts w:asciiTheme="minorHAnsi" w:hAnsiTheme="minorHAnsi" w:cstheme="minorHAnsi"/>
                <w:sz w:val="18"/>
                <w:szCs w:val="18"/>
                <w:lang w:val="ro-RO"/>
              </w:rPr>
              <w:t xml:space="preserve">, </w:t>
            </w:r>
            <w:r w:rsidR="00801B9F" w:rsidRPr="00ED59C5">
              <w:rPr>
                <w:rFonts w:asciiTheme="minorHAnsi" w:hAnsiTheme="minorHAnsi" w:cstheme="minorHAnsi"/>
                <w:sz w:val="18"/>
                <w:szCs w:val="18"/>
                <w:lang w:val="ro-RO"/>
              </w:rPr>
              <w:t>bdul Aurel Vlaicu nr 123</w:t>
            </w:r>
            <w:r w:rsidRPr="00ED59C5">
              <w:rPr>
                <w:rFonts w:asciiTheme="minorHAnsi" w:hAnsiTheme="minorHAnsi" w:cstheme="minorHAnsi"/>
                <w:sz w:val="18"/>
                <w:szCs w:val="18"/>
                <w:lang w:val="ro-RO"/>
              </w:rPr>
              <w:t xml:space="preserve">, </w:t>
            </w:r>
            <w:r w:rsidRPr="00ED59C5">
              <w:rPr>
                <w:rStyle w:val="noticetext"/>
                <w:rFonts w:asciiTheme="minorHAnsi" w:hAnsiTheme="minorHAnsi" w:cstheme="minorHAnsi"/>
                <w:sz w:val="18"/>
                <w:szCs w:val="18"/>
                <w:lang w:val="ro-RO"/>
              </w:rPr>
              <w:t>Constanța.</w:t>
            </w:r>
          </w:p>
        </w:tc>
        <w:tc>
          <w:tcPr>
            <w:tcW w:w="2241" w:type="dxa"/>
            <w:shd w:val="clear" w:color="auto" w:fill="auto"/>
          </w:tcPr>
          <w:p w14:paraId="1371F160" w14:textId="77777777" w:rsidR="00F11A9B" w:rsidRPr="00ED59C5" w:rsidRDefault="00F11A9B" w:rsidP="00C56C84">
            <w:pPr>
              <w:jc w:val="center"/>
              <w:rPr>
                <w:rFonts w:asciiTheme="minorHAnsi" w:eastAsia="Calibri" w:hAnsiTheme="minorHAnsi" w:cstheme="minorHAnsi"/>
                <w:sz w:val="18"/>
                <w:szCs w:val="18"/>
              </w:rPr>
            </w:pPr>
          </w:p>
        </w:tc>
        <w:tc>
          <w:tcPr>
            <w:tcW w:w="799" w:type="dxa"/>
          </w:tcPr>
          <w:p w14:paraId="1545A56A" w14:textId="77777777" w:rsidR="00F11A9B" w:rsidRPr="00ED59C5" w:rsidRDefault="00F11A9B" w:rsidP="00C56C84">
            <w:pPr>
              <w:jc w:val="center"/>
              <w:rPr>
                <w:rFonts w:asciiTheme="minorHAnsi" w:eastAsia="Calibri" w:hAnsiTheme="minorHAnsi" w:cstheme="minorHAnsi"/>
                <w:sz w:val="18"/>
                <w:szCs w:val="18"/>
              </w:rPr>
            </w:pPr>
          </w:p>
        </w:tc>
        <w:tc>
          <w:tcPr>
            <w:tcW w:w="1449" w:type="dxa"/>
          </w:tcPr>
          <w:p w14:paraId="2BE791D0" w14:textId="77777777" w:rsidR="00F11A9B" w:rsidRPr="00ED59C5" w:rsidRDefault="00F11A9B" w:rsidP="00C56C84">
            <w:pPr>
              <w:jc w:val="center"/>
              <w:rPr>
                <w:rFonts w:asciiTheme="minorHAnsi" w:eastAsia="Calibri" w:hAnsiTheme="minorHAnsi" w:cstheme="minorHAnsi"/>
                <w:sz w:val="18"/>
                <w:szCs w:val="18"/>
              </w:rPr>
            </w:pPr>
          </w:p>
        </w:tc>
        <w:tc>
          <w:tcPr>
            <w:tcW w:w="1449" w:type="dxa"/>
          </w:tcPr>
          <w:p w14:paraId="6DD1A087" w14:textId="77777777" w:rsidR="00F11A9B" w:rsidRPr="00ED59C5" w:rsidRDefault="00F11A9B" w:rsidP="00C56C84">
            <w:pPr>
              <w:jc w:val="center"/>
              <w:rPr>
                <w:rFonts w:asciiTheme="minorHAnsi" w:eastAsia="Calibri" w:hAnsiTheme="minorHAnsi" w:cstheme="minorHAnsi"/>
                <w:sz w:val="18"/>
                <w:szCs w:val="18"/>
              </w:rPr>
            </w:pPr>
          </w:p>
        </w:tc>
      </w:tr>
    </w:tbl>
    <w:p w14:paraId="78927614" w14:textId="177D1765" w:rsidR="00517DDF" w:rsidRPr="00ED59C5" w:rsidRDefault="00517DDF" w:rsidP="00C56C84">
      <w:pPr>
        <w:jc w:val="both"/>
        <w:rPr>
          <w:rFonts w:asciiTheme="minorHAnsi" w:hAnsiTheme="minorHAnsi" w:cstheme="minorHAnsi"/>
          <w:lang w:val="ro-RO"/>
        </w:rPr>
      </w:pPr>
    </w:p>
    <w:p w14:paraId="4AB6C743" w14:textId="1F4D34E3" w:rsidR="008F091A" w:rsidRPr="00ED59C5" w:rsidRDefault="008F091A" w:rsidP="00C56C84">
      <w:pPr>
        <w:rPr>
          <w:rFonts w:asciiTheme="minorHAnsi" w:hAnsiTheme="minorHAnsi" w:cstheme="minorHAnsi"/>
          <w:lang w:val="ro-RO"/>
        </w:rPr>
      </w:pPr>
    </w:p>
    <w:p w14:paraId="6FF2B21E" w14:textId="3146CB3F" w:rsidR="008F091A" w:rsidRPr="00ED59C5" w:rsidRDefault="008F091A" w:rsidP="00C56C84">
      <w:pPr>
        <w:rPr>
          <w:rFonts w:asciiTheme="minorHAnsi" w:hAnsiTheme="minorHAnsi" w:cstheme="minorHAnsi"/>
          <w:b/>
          <w:u w:val="single"/>
          <w:lang w:val="ro-RO"/>
        </w:rPr>
      </w:pPr>
      <w:r w:rsidRPr="00ED59C5">
        <w:rPr>
          <w:rFonts w:asciiTheme="minorHAnsi" w:hAnsiTheme="minorHAnsi" w:cstheme="minorHAnsi"/>
          <w:b/>
          <w:u w:val="single"/>
          <w:lang w:val="ro-RO"/>
        </w:rPr>
        <w:t>Lot 2 – Valoare estimata 367 lei fara TVA</w:t>
      </w:r>
    </w:p>
    <w:p w14:paraId="625DD20F" w14:textId="111E9D7C" w:rsidR="00DD48F8" w:rsidRPr="00ED59C5" w:rsidRDefault="008F091A" w:rsidP="00C56C84">
      <w:pPr>
        <w:rPr>
          <w:rFonts w:asciiTheme="minorHAnsi" w:hAnsiTheme="minorHAnsi" w:cstheme="minorHAnsi"/>
          <w:lang w:val="ro-RO"/>
        </w:rPr>
      </w:pPr>
      <w:r w:rsidRPr="00ED59C5">
        <w:rPr>
          <w:rFonts w:asciiTheme="minorHAnsi" w:hAnsiTheme="minorHAnsi" w:cstheme="minorHAnsi"/>
          <w:lang w:val="ro-RO"/>
        </w:rPr>
        <w:t xml:space="preserve">CPV </w:t>
      </w:r>
      <w:r w:rsidR="00BF705F" w:rsidRPr="00ED59C5">
        <w:rPr>
          <w:rFonts w:asciiTheme="minorHAnsi" w:hAnsiTheme="minorHAnsi" w:cstheme="minorHAnsi"/>
          <w:lang w:val="ro-RO"/>
        </w:rPr>
        <w:t>44511000-5  - Scule de mana (Rev.2)</w:t>
      </w:r>
    </w:p>
    <w:p w14:paraId="316A7C2C" w14:textId="23509EAF" w:rsidR="00DD48F8" w:rsidRPr="00ED59C5" w:rsidRDefault="00DD48F8" w:rsidP="00C56C84">
      <w:pPr>
        <w:ind w:right="141"/>
        <w:rPr>
          <w:rFonts w:asciiTheme="minorHAnsi" w:hAnsiTheme="minorHAnsi" w:cstheme="minorHAnsi"/>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48"/>
        <w:gridCol w:w="2223"/>
        <w:gridCol w:w="871"/>
        <w:gridCol w:w="1439"/>
        <w:gridCol w:w="1439"/>
      </w:tblGrid>
      <w:tr w:rsidR="00DD48F8" w:rsidRPr="00ED59C5" w14:paraId="2B98AD05" w14:textId="77777777" w:rsidTr="00DD48F8">
        <w:trPr>
          <w:jc w:val="center"/>
        </w:trPr>
        <w:tc>
          <w:tcPr>
            <w:tcW w:w="492" w:type="dxa"/>
            <w:shd w:val="clear" w:color="auto" w:fill="auto"/>
            <w:vAlign w:val="center"/>
          </w:tcPr>
          <w:p w14:paraId="218C9021"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Nr. crt.</w:t>
            </w:r>
          </w:p>
        </w:tc>
        <w:tc>
          <w:tcPr>
            <w:tcW w:w="3448" w:type="dxa"/>
            <w:shd w:val="clear" w:color="auto" w:fill="auto"/>
          </w:tcPr>
          <w:p w14:paraId="28820906"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SOLICITAT de autoritatea contractanta</w:t>
            </w:r>
          </w:p>
        </w:tc>
        <w:tc>
          <w:tcPr>
            <w:tcW w:w="2223" w:type="dxa"/>
            <w:shd w:val="clear" w:color="auto" w:fill="auto"/>
          </w:tcPr>
          <w:p w14:paraId="1FA0E627"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OFERTAT inclusiv caracteristici tehnice</w:t>
            </w:r>
          </w:p>
        </w:tc>
        <w:tc>
          <w:tcPr>
            <w:tcW w:w="871" w:type="dxa"/>
          </w:tcPr>
          <w:p w14:paraId="7AAA17C4"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cantitate</w:t>
            </w:r>
          </w:p>
        </w:tc>
        <w:tc>
          <w:tcPr>
            <w:tcW w:w="1439" w:type="dxa"/>
          </w:tcPr>
          <w:p w14:paraId="6A5EC3D8"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unitar</w:t>
            </w:r>
          </w:p>
          <w:p w14:paraId="508C293B"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 xml:space="preserve">ofertat </w:t>
            </w:r>
          </w:p>
          <w:p w14:paraId="2C16AEA0"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c>
          <w:tcPr>
            <w:tcW w:w="1439" w:type="dxa"/>
          </w:tcPr>
          <w:p w14:paraId="7D360311"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total ofertat</w:t>
            </w:r>
          </w:p>
          <w:p w14:paraId="1C20A64E"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r>
      <w:tr w:rsidR="00ED59C5" w:rsidRPr="00ED59C5" w14:paraId="6EB1226D" w14:textId="77777777" w:rsidTr="00942B37">
        <w:trPr>
          <w:trHeight w:val="373"/>
          <w:jc w:val="center"/>
        </w:trPr>
        <w:tc>
          <w:tcPr>
            <w:tcW w:w="492" w:type="dxa"/>
            <w:shd w:val="clear" w:color="auto" w:fill="auto"/>
          </w:tcPr>
          <w:p w14:paraId="1B325284" w14:textId="77777777" w:rsidR="00DD48F8" w:rsidRPr="00ED59C5" w:rsidRDefault="00DD48F8" w:rsidP="00C56C84">
            <w:pPr>
              <w:jc w:val="center"/>
              <w:rPr>
                <w:rFonts w:asciiTheme="minorHAnsi" w:eastAsia="Calibri" w:hAnsiTheme="minorHAnsi" w:cstheme="minorHAnsi"/>
                <w:sz w:val="18"/>
                <w:szCs w:val="18"/>
                <w:highlight w:val="green"/>
              </w:rPr>
            </w:pPr>
            <w:r w:rsidRPr="00ED59C5">
              <w:rPr>
                <w:rFonts w:asciiTheme="minorHAnsi" w:eastAsia="Calibri" w:hAnsiTheme="minorHAnsi" w:cstheme="minorHAnsi"/>
                <w:sz w:val="18"/>
                <w:szCs w:val="18"/>
              </w:rPr>
              <w:t>1</w:t>
            </w:r>
          </w:p>
        </w:tc>
        <w:tc>
          <w:tcPr>
            <w:tcW w:w="3448" w:type="dxa"/>
            <w:shd w:val="clear" w:color="auto" w:fill="auto"/>
            <w:vAlign w:val="center"/>
          </w:tcPr>
          <w:p w14:paraId="7494402E" w14:textId="2B8FB815" w:rsidR="00DD48F8" w:rsidRPr="00ED59C5" w:rsidRDefault="00DD48F8"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Foarfecă tablă, tăietura pe dreapta</w:t>
            </w:r>
          </w:p>
        </w:tc>
        <w:tc>
          <w:tcPr>
            <w:tcW w:w="2223" w:type="dxa"/>
            <w:shd w:val="clear" w:color="auto" w:fill="auto"/>
          </w:tcPr>
          <w:p w14:paraId="766F27AF" w14:textId="77777777" w:rsidR="00DD48F8" w:rsidRPr="00ED59C5" w:rsidRDefault="00DD48F8" w:rsidP="00C56C84">
            <w:pPr>
              <w:ind w:left="153" w:hanging="153"/>
              <w:jc w:val="center"/>
              <w:rPr>
                <w:rFonts w:asciiTheme="minorHAnsi" w:eastAsia="Calibri" w:hAnsiTheme="minorHAnsi" w:cstheme="minorHAnsi"/>
                <w:sz w:val="18"/>
                <w:szCs w:val="18"/>
              </w:rPr>
            </w:pPr>
          </w:p>
        </w:tc>
        <w:tc>
          <w:tcPr>
            <w:tcW w:w="871" w:type="dxa"/>
            <w:vAlign w:val="center"/>
          </w:tcPr>
          <w:p w14:paraId="215251E6" w14:textId="6FE06CE9" w:rsidR="00DD48F8" w:rsidRPr="00ED59C5" w:rsidRDefault="00DD48F8" w:rsidP="00C56C84">
            <w:pPr>
              <w:pStyle w:val="ListParagraph"/>
              <w:spacing w:line="240" w:lineRule="auto"/>
              <w:ind w:left="0"/>
              <w:jc w:val="center"/>
              <w:rPr>
                <w:rFonts w:asciiTheme="minorHAnsi" w:hAnsiTheme="minorHAnsi" w:cstheme="minorHAnsi"/>
                <w:sz w:val="18"/>
                <w:szCs w:val="18"/>
              </w:rPr>
            </w:pPr>
            <w:r w:rsidRPr="00ED59C5">
              <w:rPr>
                <w:rFonts w:asciiTheme="minorHAnsi" w:hAnsiTheme="minorHAnsi" w:cstheme="minorHAnsi"/>
                <w:color w:val="000000"/>
                <w:sz w:val="18"/>
                <w:szCs w:val="18"/>
              </w:rPr>
              <w:t>2 buc</w:t>
            </w:r>
          </w:p>
        </w:tc>
        <w:tc>
          <w:tcPr>
            <w:tcW w:w="1439" w:type="dxa"/>
          </w:tcPr>
          <w:p w14:paraId="6E1C98A1" w14:textId="77777777" w:rsidR="00DD48F8" w:rsidRPr="00ED59C5" w:rsidRDefault="00DD48F8" w:rsidP="00C56C84">
            <w:pPr>
              <w:ind w:left="153" w:hanging="153"/>
              <w:jc w:val="center"/>
              <w:rPr>
                <w:rFonts w:asciiTheme="minorHAnsi" w:eastAsia="Calibri" w:hAnsiTheme="minorHAnsi" w:cstheme="minorHAnsi"/>
                <w:sz w:val="18"/>
                <w:szCs w:val="18"/>
              </w:rPr>
            </w:pPr>
          </w:p>
        </w:tc>
        <w:tc>
          <w:tcPr>
            <w:tcW w:w="1439" w:type="dxa"/>
          </w:tcPr>
          <w:p w14:paraId="5A183B8B" w14:textId="77777777" w:rsidR="00DD48F8" w:rsidRPr="00ED59C5" w:rsidRDefault="00DD48F8" w:rsidP="00C56C84">
            <w:pPr>
              <w:ind w:left="153" w:hanging="153"/>
              <w:jc w:val="center"/>
              <w:rPr>
                <w:rFonts w:asciiTheme="minorHAnsi" w:eastAsia="Calibri" w:hAnsiTheme="minorHAnsi" w:cstheme="minorHAnsi"/>
                <w:sz w:val="18"/>
                <w:szCs w:val="18"/>
              </w:rPr>
            </w:pPr>
          </w:p>
        </w:tc>
      </w:tr>
      <w:tr w:rsidR="00ED59C5" w:rsidRPr="00ED59C5" w14:paraId="76C1FDEF" w14:textId="77777777" w:rsidTr="00942B37">
        <w:trPr>
          <w:jc w:val="center"/>
        </w:trPr>
        <w:tc>
          <w:tcPr>
            <w:tcW w:w="492" w:type="dxa"/>
            <w:shd w:val="clear" w:color="auto" w:fill="auto"/>
          </w:tcPr>
          <w:p w14:paraId="1C82B51F"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2</w:t>
            </w:r>
          </w:p>
        </w:tc>
        <w:tc>
          <w:tcPr>
            <w:tcW w:w="3448" w:type="dxa"/>
            <w:shd w:val="clear" w:color="auto" w:fill="auto"/>
            <w:vAlign w:val="center"/>
          </w:tcPr>
          <w:p w14:paraId="5D6B341C" w14:textId="618CE0E9" w:rsidR="00DD48F8" w:rsidRPr="00ED59C5" w:rsidRDefault="00DD48F8"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Baros cu coada din lemn, 6 kg</w:t>
            </w:r>
          </w:p>
        </w:tc>
        <w:tc>
          <w:tcPr>
            <w:tcW w:w="2223" w:type="dxa"/>
            <w:shd w:val="clear" w:color="auto" w:fill="auto"/>
          </w:tcPr>
          <w:p w14:paraId="74BB0BCE" w14:textId="77777777" w:rsidR="00DD48F8" w:rsidRPr="00ED59C5" w:rsidRDefault="00DD48F8" w:rsidP="00C56C84">
            <w:pPr>
              <w:jc w:val="center"/>
              <w:rPr>
                <w:rFonts w:asciiTheme="minorHAnsi" w:eastAsia="Calibri" w:hAnsiTheme="minorHAnsi" w:cstheme="minorHAnsi"/>
                <w:sz w:val="18"/>
                <w:szCs w:val="18"/>
              </w:rPr>
            </w:pPr>
          </w:p>
        </w:tc>
        <w:tc>
          <w:tcPr>
            <w:tcW w:w="871" w:type="dxa"/>
            <w:vAlign w:val="center"/>
          </w:tcPr>
          <w:p w14:paraId="46C0E4C8" w14:textId="32452FF6" w:rsidR="00DD48F8" w:rsidRPr="00ED59C5" w:rsidRDefault="00DD48F8"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1 buc</w:t>
            </w:r>
          </w:p>
        </w:tc>
        <w:tc>
          <w:tcPr>
            <w:tcW w:w="1439" w:type="dxa"/>
          </w:tcPr>
          <w:p w14:paraId="7115ABBD"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676A5EC1" w14:textId="77777777" w:rsidR="00DD48F8" w:rsidRPr="00ED59C5" w:rsidRDefault="00DD48F8" w:rsidP="00C56C84">
            <w:pPr>
              <w:jc w:val="center"/>
              <w:rPr>
                <w:rFonts w:asciiTheme="minorHAnsi" w:eastAsia="Calibri" w:hAnsiTheme="minorHAnsi" w:cstheme="minorHAnsi"/>
                <w:sz w:val="18"/>
                <w:szCs w:val="18"/>
              </w:rPr>
            </w:pPr>
          </w:p>
        </w:tc>
      </w:tr>
      <w:tr w:rsidR="00ED59C5" w:rsidRPr="00ED59C5" w14:paraId="2B6F8747" w14:textId="77777777" w:rsidTr="00942B37">
        <w:trPr>
          <w:jc w:val="center"/>
        </w:trPr>
        <w:tc>
          <w:tcPr>
            <w:tcW w:w="492" w:type="dxa"/>
            <w:shd w:val="clear" w:color="auto" w:fill="auto"/>
          </w:tcPr>
          <w:p w14:paraId="0B37A247" w14:textId="77777777"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3</w:t>
            </w:r>
          </w:p>
        </w:tc>
        <w:tc>
          <w:tcPr>
            <w:tcW w:w="3448" w:type="dxa"/>
            <w:shd w:val="clear" w:color="auto" w:fill="auto"/>
            <w:vAlign w:val="center"/>
          </w:tcPr>
          <w:p w14:paraId="7059395C" w14:textId="4BC6F822" w:rsidR="00DD48F8" w:rsidRPr="00ED59C5" w:rsidRDefault="00DD48F8" w:rsidP="00C56C84">
            <w:pPr>
              <w:rPr>
                <w:rFonts w:asciiTheme="minorHAnsi" w:hAnsiTheme="minorHAnsi" w:cstheme="minorHAnsi"/>
                <w:sz w:val="18"/>
                <w:szCs w:val="18"/>
              </w:rPr>
            </w:pPr>
            <w:r w:rsidRPr="00ED59C5">
              <w:rPr>
                <w:rFonts w:asciiTheme="minorHAnsi" w:hAnsiTheme="minorHAnsi" w:cstheme="minorHAnsi"/>
                <w:color w:val="000000"/>
                <w:sz w:val="18"/>
                <w:szCs w:val="18"/>
              </w:rPr>
              <w:t>Toporișcă lamă oțel forjat + coadă lemn lacuit, 600 g (tip Lumytools sau echivalent calitativ, tehnic)</w:t>
            </w:r>
          </w:p>
        </w:tc>
        <w:tc>
          <w:tcPr>
            <w:tcW w:w="2223" w:type="dxa"/>
            <w:shd w:val="clear" w:color="auto" w:fill="auto"/>
          </w:tcPr>
          <w:p w14:paraId="29FA67C6" w14:textId="77777777" w:rsidR="00DD48F8" w:rsidRPr="00ED59C5" w:rsidRDefault="00DD48F8" w:rsidP="00C56C84">
            <w:pPr>
              <w:jc w:val="center"/>
              <w:rPr>
                <w:rFonts w:asciiTheme="minorHAnsi" w:eastAsia="Calibri" w:hAnsiTheme="minorHAnsi" w:cstheme="minorHAnsi"/>
                <w:sz w:val="18"/>
                <w:szCs w:val="18"/>
              </w:rPr>
            </w:pPr>
          </w:p>
        </w:tc>
        <w:tc>
          <w:tcPr>
            <w:tcW w:w="871" w:type="dxa"/>
            <w:vAlign w:val="center"/>
          </w:tcPr>
          <w:p w14:paraId="727FAF96" w14:textId="234DBBBF" w:rsidR="00DD48F8" w:rsidRPr="00ED59C5" w:rsidRDefault="00DD48F8"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2 buc</w:t>
            </w:r>
          </w:p>
        </w:tc>
        <w:tc>
          <w:tcPr>
            <w:tcW w:w="1439" w:type="dxa"/>
          </w:tcPr>
          <w:p w14:paraId="277FFAAA"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73C01842" w14:textId="77777777" w:rsidR="00DD48F8" w:rsidRPr="00ED59C5" w:rsidRDefault="00DD48F8" w:rsidP="00C56C84">
            <w:pPr>
              <w:jc w:val="center"/>
              <w:rPr>
                <w:rFonts w:asciiTheme="minorHAnsi" w:eastAsia="Calibri" w:hAnsiTheme="minorHAnsi" w:cstheme="minorHAnsi"/>
                <w:sz w:val="18"/>
                <w:szCs w:val="18"/>
              </w:rPr>
            </w:pPr>
          </w:p>
        </w:tc>
      </w:tr>
      <w:tr w:rsidR="00DD48F8" w:rsidRPr="00ED59C5" w14:paraId="5B9EF32E" w14:textId="77777777" w:rsidTr="00942B37">
        <w:trPr>
          <w:jc w:val="center"/>
        </w:trPr>
        <w:tc>
          <w:tcPr>
            <w:tcW w:w="492" w:type="dxa"/>
            <w:shd w:val="clear" w:color="auto" w:fill="auto"/>
          </w:tcPr>
          <w:p w14:paraId="24F21E52" w14:textId="21B3B37F"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4</w:t>
            </w:r>
          </w:p>
        </w:tc>
        <w:tc>
          <w:tcPr>
            <w:tcW w:w="3448" w:type="dxa"/>
            <w:shd w:val="clear" w:color="auto" w:fill="auto"/>
            <w:vAlign w:val="center"/>
          </w:tcPr>
          <w:p w14:paraId="7781F180" w14:textId="2B2A0433" w:rsidR="00DD48F8" w:rsidRPr="00ED59C5" w:rsidRDefault="00DD48F8" w:rsidP="00C56C84">
            <w:pPr>
              <w:rPr>
                <w:rFonts w:asciiTheme="minorHAnsi" w:hAnsiTheme="minorHAnsi" w:cstheme="minorHAnsi"/>
                <w:b/>
                <w:sz w:val="18"/>
                <w:szCs w:val="18"/>
              </w:rPr>
            </w:pPr>
            <w:r w:rsidRPr="00ED59C5">
              <w:rPr>
                <w:rFonts w:asciiTheme="minorHAnsi" w:hAnsiTheme="minorHAnsi" w:cstheme="minorHAnsi"/>
                <w:color w:val="000000"/>
                <w:sz w:val="18"/>
                <w:szCs w:val="18"/>
              </w:rPr>
              <w:t>Furcă 4 coarne, otel, cu coadă lemn</w:t>
            </w:r>
          </w:p>
        </w:tc>
        <w:tc>
          <w:tcPr>
            <w:tcW w:w="2223" w:type="dxa"/>
            <w:shd w:val="clear" w:color="auto" w:fill="auto"/>
          </w:tcPr>
          <w:p w14:paraId="4F1AA0CD" w14:textId="77777777" w:rsidR="00DD48F8" w:rsidRPr="00ED59C5" w:rsidRDefault="00DD48F8" w:rsidP="00C56C84">
            <w:pPr>
              <w:jc w:val="center"/>
              <w:rPr>
                <w:rFonts w:asciiTheme="minorHAnsi" w:eastAsia="Calibri" w:hAnsiTheme="minorHAnsi" w:cstheme="minorHAnsi"/>
                <w:sz w:val="18"/>
                <w:szCs w:val="18"/>
              </w:rPr>
            </w:pPr>
          </w:p>
        </w:tc>
        <w:tc>
          <w:tcPr>
            <w:tcW w:w="871" w:type="dxa"/>
            <w:vAlign w:val="center"/>
          </w:tcPr>
          <w:p w14:paraId="4B97C87D" w14:textId="78285DE2" w:rsidR="00DD48F8" w:rsidRPr="00ED59C5" w:rsidRDefault="00DD48F8"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1 buc</w:t>
            </w:r>
          </w:p>
        </w:tc>
        <w:tc>
          <w:tcPr>
            <w:tcW w:w="1439" w:type="dxa"/>
          </w:tcPr>
          <w:p w14:paraId="18F35275"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49AF0D53" w14:textId="77777777" w:rsidR="00DD48F8" w:rsidRPr="00ED59C5" w:rsidRDefault="00DD48F8" w:rsidP="00C56C84">
            <w:pPr>
              <w:jc w:val="center"/>
              <w:rPr>
                <w:rFonts w:asciiTheme="minorHAnsi" w:eastAsia="Calibri" w:hAnsiTheme="minorHAnsi" w:cstheme="minorHAnsi"/>
                <w:sz w:val="18"/>
                <w:szCs w:val="18"/>
              </w:rPr>
            </w:pPr>
          </w:p>
        </w:tc>
      </w:tr>
      <w:tr w:rsidR="00DD48F8" w:rsidRPr="00ED59C5" w14:paraId="52FCBEB4" w14:textId="77777777" w:rsidTr="00942B37">
        <w:trPr>
          <w:jc w:val="center"/>
        </w:trPr>
        <w:tc>
          <w:tcPr>
            <w:tcW w:w="492" w:type="dxa"/>
            <w:shd w:val="clear" w:color="auto" w:fill="auto"/>
          </w:tcPr>
          <w:p w14:paraId="7BE4173B" w14:textId="40456899"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5</w:t>
            </w:r>
          </w:p>
        </w:tc>
        <w:tc>
          <w:tcPr>
            <w:tcW w:w="3448" w:type="dxa"/>
            <w:shd w:val="clear" w:color="auto" w:fill="auto"/>
            <w:vAlign w:val="center"/>
          </w:tcPr>
          <w:p w14:paraId="785C255F" w14:textId="05EFD5D3" w:rsidR="00DD48F8" w:rsidRPr="00ED59C5" w:rsidRDefault="00DD48F8" w:rsidP="00C56C84">
            <w:pPr>
              <w:rPr>
                <w:rFonts w:asciiTheme="minorHAnsi" w:hAnsiTheme="minorHAnsi" w:cstheme="minorHAnsi"/>
                <w:b/>
                <w:sz w:val="18"/>
                <w:szCs w:val="18"/>
              </w:rPr>
            </w:pPr>
            <w:r w:rsidRPr="00ED59C5">
              <w:rPr>
                <w:rFonts w:asciiTheme="minorHAnsi" w:hAnsiTheme="minorHAnsi" w:cstheme="minorHAnsi"/>
                <w:color w:val="000000"/>
                <w:sz w:val="18"/>
                <w:szCs w:val="18"/>
              </w:rPr>
              <w:t>Greblă cu dinți răsuciți, pentru sol, oțel, coadă lemn, 16-20 dinți, 130-140 cm</w:t>
            </w:r>
          </w:p>
        </w:tc>
        <w:tc>
          <w:tcPr>
            <w:tcW w:w="2223" w:type="dxa"/>
            <w:shd w:val="clear" w:color="auto" w:fill="auto"/>
          </w:tcPr>
          <w:p w14:paraId="02129FEE" w14:textId="77777777" w:rsidR="00DD48F8" w:rsidRPr="00ED59C5" w:rsidRDefault="00DD48F8" w:rsidP="00C56C84">
            <w:pPr>
              <w:jc w:val="center"/>
              <w:rPr>
                <w:rFonts w:asciiTheme="minorHAnsi" w:eastAsia="Calibri" w:hAnsiTheme="minorHAnsi" w:cstheme="minorHAnsi"/>
                <w:sz w:val="18"/>
                <w:szCs w:val="18"/>
              </w:rPr>
            </w:pPr>
          </w:p>
        </w:tc>
        <w:tc>
          <w:tcPr>
            <w:tcW w:w="871" w:type="dxa"/>
            <w:vAlign w:val="center"/>
          </w:tcPr>
          <w:p w14:paraId="1F8E2F07" w14:textId="3FA69C97" w:rsidR="00DD48F8" w:rsidRPr="00ED59C5" w:rsidRDefault="00DD48F8"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2 buc</w:t>
            </w:r>
          </w:p>
        </w:tc>
        <w:tc>
          <w:tcPr>
            <w:tcW w:w="1439" w:type="dxa"/>
          </w:tcPr>
          <w:p w14:paraId="2CAED08D"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498373C2" w14:textId="77777777" w:rsidR="00DD48F8" w:rsidRPr="00ED59C5" w:rsidRDefault="00DD48F8" w:rsidP="00C56C84">
            <w:pPr>
              <w:jc w:val="center"/>
              <w:rPr>
                <w:rFonts w:asciiTheme="minorHAnsi" w:eastAsia="Calibri" w:hAnsiTheme="minorHAnsi" w:cstheme="minorHAnsi"/>
                <w:sz w:val="18"/>
                <w:szCs w:val="18"/>
              </w:rPr>
            </w:pPr>
          </w:p>
        </w:tc>
      </w:tr>
      <w:tr w:rsidR="00DD48F8" w:rsidRPr="00ED59C5" w14:paraId="4515F841" w14:textId="77777777" w:rsidTr="00942B37">
        <w:trPr>
          <w:jc w:val="center"/>
        </w:trPr>
        <w:tc>
          <w:tcPr>
            <w:tcW w:w="492" w:type="dxa"/>
            <w:shd w:val="clear" w:color="auto" w:fill="auto"/>
          </w:tcPr>
          <w:p w14:paraId="452CE871" w14:textId="0E8DBE80" w:rsidR="00DD48F8" w:rsidRPr="00ED59C5" w:rsidRDefault="00DD48F8"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6</w:t>
            </w:r>
          </w:p>
        </w:tc>
        <w:tc>
          <w:tcPr>
            <w:tcW w:w="3448" w:type="dxa"/>
            <w:shd w:val="clear" w:color="auto" w:fill="auto"/>
            <w:vAlign w:val="center"/>
          </w:tcPr>
          <w:p w14:paraId="66DE03DA" w14:textId="5CEAA318" w:rsidR="00DD48F8" w:rsidRPr="00ED59C5" w:rsidRDefault="00DD48F8" w:rsidP="00C56C84">
            <w:pPr>
              <w:rPr>
                <w:rFonts w:asciiTheme="minorHAnsi" w:hAnsiTheme="minorHAnsi" w:cstheme="minorHAnsi"/>
                <w:b/>
                <w:sz w:val="18"/>
                <w:szCs w:val="18"/>
              </w:rPr>
            </w:pPr>
            <w:r w:rsidRPr="00ED59C5">
              <w:rPr>
                <w:rFonts w:asciiTheme="minorHAnsi" w:hAnsiTheme="minorHAnsi" w:cstheme="minorHAnsi"/>
                <w:color w:val="000000"/>
                <w:sz w:val="18"/>
                <w:szCs w:val="18"/>
              </w:rPr>
              <w:t xml:space="preserve">Cazma pentru gradină, oțel, cu coadă din lemn, 120-140 cm, </w:t>
            </w:r>
          </w:p>
        </w:tc>
        <w:tc>
          <w:tcPr>
            <w:tcW w:w="2223" w:type="dxa"/>
            <w:shd w:val="clear" w:color="auto" w:fill="auto"/>
          </w:tcPr>
          <w:p w14:paraId="6E46A300" w14:textId="77777777" w:rsidR="00DD48F8" w:rsidRPr="00ED59C5" w:rsidRDefault="00DD48F8" w:rsidP="00C56C84">
            <w:pPr>
              <w:jc w:val="center"/>
              <w:rPr>
                <w:rFonts w:asciiTheme="minorHAnsi" w:eastAsia="Calibri" w:hAnsiTheme="minorHAnsi" w:cstheme="minorHAnsi"/>
                <w:sz w:val="18"/>
                <w:szCs w:val="18"/>
              </w:rPr>
            </w:pPr>
          </w:p>
        </w:tc>
        <w:tc>
          <w:tcPr>
            <w:tcW w:w="871" w:type="dxa"/>
            <w:vAlign w:val="center"/>
          </w:tcPr>
          <w:p w14:paraId="26E82AEA" w14:textId="75D21F80" w:rsidR="00DD48F8" w:rsidRPr="00ED59C5" w:rsidRDefault="00DD48F8"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1 buc</w:t>
            </w:r>
          </w:p>
        </w:tc>
        <w:tc>
          <w:tcPr>
            <w:tcW w:w="1439" w:type="dxa"/>
          </w:tcPr>
          <w:p w14:paraId="33C32CD9"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619C5281" w14:textId="77777777" w:rsidR="00DD48F8" w:rsidRPr="00ED59C5" w:rsidRDefault="00DD48F8" w:rsidP="00C56C84">
            <w:pPr>
              <w:jc w:val="center"/>
              <w:rPr>
                <w:rFonts w:asciiTheme="minorHAnsi" w:eastAsia="Calibri" w:hAnsiTheme="minorHAnsi" w:cstheme="minorHAnsi"/>
                <w:sz w:val="18"/>
                <w:szCs w:val="18"/>
              </w:rPr>
            </w:pPr>
          </w:p>
        </w:tc>
      </w:tr>
      <w:tr w:rsidR="00DD48F8" w:rsidRPr="00ED59C5" w14:paraId="4C8EE192" w14:textId="77777777" w:rsidTr="00DD48F8">
        <w:trPr>
          <w:jc w:val="center"/>
        </w:trPr>
        <w:tc>
          <w:tcPr>
            <w:tcW w:w="492" w:type="dxa"/>
            <w:shd w:val="clear" w:color="auto" w:fill="auto"/>
          </w:tcPr>
          <w:p w14:paraId="70A56676" w14:textId="77777777" w:rsidR="00DD48F8" w:rsidRPr="00ED59C5" w:rsidRDefault="00DD48F8" w:rsidP="00C56C84">
            <w:pPr>
              <w:jc w:val="center"/>
              <w:rPr>
                <w:rFonts w:asciiTheme="minorHAnsi" w:eastAsia="Calibri" w:hAnsiTheme="minorHAnsi" w:cstheme="minorHAnsi"/>
                <w:sz w:val="18"/>
                <w:szCs w:val="18"/>
              </w:rPr>
            </w:pPr>
          </w:p>
        </w:tc>
        <w:tc>
          <w:tcPr>
            <w:tcW w:w="3448" w:type="dxa"/>
            <w:shd w:val="clear" w:color="auto" w:fill="auto"/>
          </w:tcPr>
          <w:p w14:paraId="1458BB80" w14:textId="77777777" w:rsidR="00DD48F8" w:rsidRPr="00ED59C5" w:rsidRDefault="00DD48F8" w:rsidP="00C56C84">
            <w:pPr>
              <w:rPr>
                <w:rFonts w:asciiTheme="minorHAnsi" w:hAnsiTheme="minorHAnsi" w:cstheme="minorHAnsi"/>
                <w:b/>
                <w:sz w:val="18"/>
                <w:szCs w:val="18"/>
              </w:rPr>
            </w:pPr>
            <w:r w:rsidRPr="00ED59C5">
              <w:rPr>
                <w:rFonts w:asciiTheme="minorHAnsi" w:hAnsiTheme="minorHAnsi" w:cstheme="minorHAnsi"/>
                <w:b/>
                <w:sz w:val="18"/>
                <w:szCs w:val="18"/>
              </w:rPr>
              <w:t>TOTAL (lei fara TVA)</w:t>
            </w:r>
          </w:p>
          <w:p w14:paraId="2B1DD014" w14:textId="77777777" w:rsidR="00DD48F8" w:rsidRPr="00ED59C5" w:rsidRDefault="00DD48F8"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b/>
                <w:sz w:val="18"/>
                <w:szCs w:val="18"/>
              </w:rPr>
              <w:t>inclusiv transport la sediul beneficiarului</w:t>
            </w:r>
          </w:p>
        </w:tc>
        <w:tc>
          <w:tcPr>
            <w:tcW w:w="2223" w:type="dxa"/>
            <w:shd w:val="clear" w:color="auto" w:fill="auto"/>
          </w:tcPr>
          <w:p w14:paraId="31C45A0C" w14:textId="77777777" w:rsidR="00DD48F8" w:rsidRPr="00ED59C5" w:rsidRDefault="00DD48F8" w:rsidP="00C56C84">
            <w:pPr>
              <w:jc w:val="center"/>
              <w:rPr>
                <w:rFonts w:asciiTheme="minorHAnsi" w:eastAsia="Calibri" w:hAnsiTheme="minorHAnsi" w:cstheme="minorHAnsi"/>
                <w:sz w:val="18"/>
                <w:szCs w:val="18"/>
              </w:rPr>
            </w:pPr>
          </w:p>
        </w:tc>
        <w:tc>
          <w:tcPr>
            <w:tcW w:w="871" w:type="dxa"/>
          </w:tcPr>
          <w:p w14:paraId="54BF3C79"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477FDE0D"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0F766860" w14:textId="77777777" w:rsidR="00DD48F8" w:rsidRPr="00ED59C5" w:rsidRDefault="00DD48F8" w:rsidP="00C56C84">
            <w:pPr>
              <w:jc w:val="center"/>
              <w:rPr>
                <w:rFonts w:asciiTheme="minorHAnsi" w:eastAsia="Calibri" w:hAnsiTheme="minorHAnsi" w:cstheme="minorHAnsi"/>
                <w:sz w:val="18"/>
                <w:szCs w:val="18"/>
              </w:rPr>
            </w:pPr>
          </w:p>
        </w:tc>
      </w:tr>
      <w:tr w:rsidR="00DD48F8" w:rsidRPr="00ED59C5" w14:paraId="47751043" w14:textId="77777777" w:rsidTr="00DD48F8">
        <w:trPr>
          <w:jc w:val="center"/>
        </w:trPr>
        <w:tc>
          <w:tcPr>
            <w:tcW w:w="492" w:type="dxa"/>
            <w:shd w:val="clear" w:color="auto" w:fill="auto"/>
          </w:tcPr>
          <w:p w14:paraId="20708ECF" w14:textId="77777777" w:rsidR="00DD48F8" w:rsidRPr="00ED59C5" w:rsidRDefault="00DD48F8" w:rsidP="00C56C84">
            <w:pPr>
              <w:jc w:val="center"/>
              <w:rPr>
                <w:rFonts w:asciiTheme="minorHAnsi" w:eastAsia="Calibri" w:hAnsiTheme="minorHAnsi" w:cstheme="minorHAnsi"/>
                <w:sz w:val="18"/>
                <w:szCs w:val="18"/>
              </w:rPr>
            </w:pPr>
          </w:p>
        </w:tc>
        <w:tc>
          <w:tcPr>
            <w:tcW w:w="3448" w:type="dxa"/>
            <w:shd w:val="clear" w:color="auto" w:fill="auto"/>
          </w:tcPr>
          <w:p w14:paraId="19235CD7" w14:textId="77777777" w:rsidR="00DD48F8" w:rsidRPr="00ED59C5" w:rsidRDefault="00DD48F8"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Termen de livrare – maxim 3 zile lucratoare</w:t>
            </w:r>
          </w:p>
        </w:tc>
        <w:tc>
          <w:tcPr>
            <w:tcW w:w="2223" w:type="dxa"/>
            <w:shd w:val="clear" w:color="auto" w:fill="auto"/>
          </w:tcPr>
          <w:p w14:paraId="7CAD5C13" w14:textId="77777777" w:rsidR="00DD48F8" w:rsidRPr="00ED59C5" w:rsidRDefault="00DD48F8" w:rsidP="00C56C84">
            <w:pPr>
              <w:jc w:val="center"/>
              <w:rPr>
                <w:rFonts w:asciiTheme="minorHAnsi" w:eastAsia="Calibri" w:hAnsiTheme="minorHAnsi" w:cstheme="minorHAnsi"/>
                <w:sz w:val="18"/>
                <w:szCs w:val="18"/>
              </w:rPr>
            </w:pPr>
          </w:p>
        </w:tc>
        <w:tc>
          <w:tcPr>
            <w:tcW w:w="871" w:type="dxa"/>
          </w:tcPr>
          <w:p w14:paraId="21B2390B"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4D432374"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23B3E56B" w14:textId="77777777" w:rsidR="00DD48F8" w:rsidRPr="00ED59C5" w:rsidRDefault="00DD48F8" w:rsidP="00C56C84">
            <w:pPr>
              <w:jc w:val="center"/>
              <w:rPr>
                <w:rFonts w:asciiTheme="minorHAnsi" w:eastAsia="Calibri" w:hAnsiTheme="minorHAnsi" w:cstheme="minorHAnsi"/>
                <w:sz w:val="18"/>
                <w:szCs w:val="18"/>
              </w:rPr>
            </w:pPr>
          </w:p>
        </w:tc>
      </w:tr>
      <w:tr w:rsidR="00DD48F8" w:rsidRPr="00ED59C5" w14:paraId="626FBA3D" w14:textId="77777777" w:rsidTr="00DD48F8">
        <w:trPr>
          <w:trHeight w:val="172"/>
          <w:jc w:val="center"/>
        </w:trPr>
        <w:tc>
          <w:tcPr>
            <w:tcW w:w="492" w:type="dxa"/>
            <w:shd w:val="clear" w:color="auto" w:fill="auto"/>
          </w:tcPr>
          <w:p w14:paraId="70FDC4BC" w14:textId="77777777" w:rsidR="00DD48F8" w:rsidRPr="00ED59C5" w:rsidRDefault="00DD48F8" w:rsidP="00C56C84">
            <w:pPr>
              <w:jc w:val="center"/>
              <w:rPr>
                <w:rFonts w:asciiTheme="minorHAnsi" w:eastAsia="Calibri" w:hAnsiTheme="minorHAnsi" w:cstheme="minorHAnsi"/>
                <w:sz w:val="18"/>
                <w:szCs w:val="18"/>
              </w:rPr>
            </w:pPr>
          </w:p>
        </w:tc>
        <w:tc>
          <w:tcPr>
            <w:tcW w:w="3448" w:type="dxa"/>
            <w:shd w:val="clear" w:color="auto" w:fill="auto"/>
          </w:tcPr>
          <w:p w14:paraId="52715DCD" w14:textId="77777777" w:rsidR="00DD48F8" w:rsidRPr="00ED59C5" w:rsidRDefault="00DD48F8"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Pretul ofertat include livrarea la sediul</w:t>
            </w:r>
            <w:r w:rsidRPr="00ED59C5">
              <w:rPr>
                <w:rFonts w:asciiTheme="minorHAnsi" w:hAnsiTheme="minorHAnsi" w:cstheme="minorHAnsi"/>
                <w:sz w:val="18"/>
                <w:szCs w:val="18"/>
                <w:lang w:val="ro-RO"/>
              </w:rPr>
              <w:t xml:space="preserve"> Universității Maritime din Constanța - CSUN, bdul Aurel Vlaicu nr 123, </w:t>
            </w:r>
            <w:r w:rsidRPr="00ED59C5">
              <w:rPr>
                <w:rStyle w:val="noticetext"/>
                <w:rFonts w:asciiTheme="minorHAnsi" w:hAnsiTheme="minorHAnsi" w:cstheme="minorHAnsi"/>
                <w:sz w:val="18"/>
                <w:szCs w:val="18"/>
                <w:lang w:val="ro-RO"/>
              </w:rPr>
              <w:t>Constanța.</w:t>
            </w:r>
          </w:p>
        </w:tc>
        <w:tc>
          <w:tcPr>
            <w:tcW w:w="2223" w:type="dxa"/>
            <w:shd w:val="clear" w:color="auto" w:fill="auto"/>
          </w:tcPr>
          <w:p w14:paraId="622864E7" w14:textId="77777777" w:rsidR="00DD48F8" w:rsidRPr="00ED59C5" w:rsidRDefault="00DD48F8" w:rsidP="00C56C84">
            <w:pPr>
              <w:jc w:val="center"/>
              <w:rPr>
                <w:rFonts w:asciiTheme="minorHAnsi" w:eastAsia="Calibri" w:hAnsiTheme="minorHAnsi" w:cstheme="minorHAnsi"/>
                <w:sz w:val="18"/>
                <w:szCs w:val="18"/>
              </w:rPr>
            </w:pPr>
          </w:p>
        </w:tc>
        <w:tc>
          <w:tcPr>
            <w:tcW w:w="871" w:type="dxa"/>
          </w:tcPr>
          <w:p w14:paraId="42B3CD2E"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06D340B2" w14:textId="77777777" w:rsidR="00DD48F8" w:rsidRPr="00ED59C5" w:rsidRDefault="00DD48F8" w:rsidP="00C56C84">
            <w:pPr>
              <w:jc w:val="center"/>
              <w:rPr>
                <w:rFonts w:asciiTheme="minorHAnsi" w:eastAsia="Calibri" w:hAnsiTheme="minorHAnsi" w:cstheme="minorHAnsi"/>
                <w:sz w:val="18"/>
                <w:szCs w:val="18"/>
              </w:rPr>
            </w:pPr>
          </w:p>
        </w:tc>
        <w:tc>
          <w:tcPr>
            <w:tcW w:w="1439" w:type="dxa"/>
          </w:tcPr>
          <w:p w14:paraId="71659E1D" w14:textId="77777777" w:rsidR="00DD48F8" w:rsidRPr="00ED59C5" w:rsidRDefault="00DD48F8" w:rsidP="00C56C84">
            <w:pPr>
              <w:jc w:val="center"/>
              <w:rPr>
                <w:rFonts w:asciiTheme="minorHAnsi" w:eastAsia="Calibri" w:hAnsiTheme="minorHAnsi" w:cstheme="minorHAnsi"/>
                <w:sz w:val="18"/>
                <w:szCs w:val="18"/>
              </w:rPr>
            </w:pPr>
          </w:p>
        </w:tc>
      </w:tr>
    </w:tbl>
    <w:p w14:paraId="66E4663B" w14:textId="6B78ECDC" w:rsidR="00DD48F8" w:rsidRPr="00ED59C5" w:rsidRDefault="00DD48F8" w:rsidP="00C56C84">
      <w:pPr>
        <w:ind w:right="141"/>
        <w:rPr>
          <w:rFonts w:asciiTheme="minorHAnsi" w:hAnsiTheme="minorHAnsi" w:cstheme="minorHAnsi"/>
          <w:b/>
          <w:lang w:val="ro-RO"/>
        </w:rPr>
      </w:pPr>
    </w:p>
    <w:p w14:paraId="2F0CBEA6" w14:textId="14D2D95F" w:rsidR="002F56FF" w:rsidRPr="00ED59C5" w:rsidRDefault="002F56FF" w:rsidP="00C56C84">
      <w:pPr>
        <w:ind w:right="141"/>
        <w:rPr>
          <w:rFonts w:asciiTheme="minorHAnsi" w:hAnsiTheme="minorHAnsi" w:cstheme="minorHAnsi"/>
          <w:b/>
          <w:lang w:val="ro-RO"/>
        </w:rPr>
      </w:pPr>
    </w:p>
    <w:p w14:paraId="1811A9C9" w14:textId="6A753BC2" w:rsidR="0070784F" w:rsidRPr="00ED59C5" w:rsidRDefault="0070784F" w:rsidP="00C56C84">
      <w:pPr>
        <w:rPr>
          <w:rFonts w:asciiTheme="minorHAnsi" w:hAnsiTheme="minorHAnsi" w:cstheme="minorHAnsi"/>
          <w:b/>
          <w:u w:val="single"/>
          <w:lang w:val="ro-RO"/>
        </w:rPr>
      </w:pPr>
      <w:r w:rsidRPr="00ED59C5">
        <w:rPr>
          <w:rFonts w:asciiTheme="minorHAnsi" w:hAnsiTheme="minorHAnsi" w:cstheme="minorHAnsi"/>
          <w:b/>
          <w:u w:val="single"/>
          <w:lang w:val="ro-RO"/>
        </w:rPr>
        <w:t>L</w:t>
      </w:r>
      <w:r w:rsidRPr="00ED59C5">
        <w:rPr>
          <w:rFonts w:asciiTheme="minorHAnsi" w:hAnsiTheme="minorHAnsi" w:cstheme="minorHAnsi"/>
          <w:b/>
          <w:u w:val="single"/>
          <w:lang w:val="ro-RO"/>
        </w:rPr>
        <w:t>ot 3</w:t>
      </w:r>
      <w:r w:rsidRPr="00ED59C5">
        <w:rPr>
          <w:rFonts w:asciiTheme="minorHAnsi" w:hAnsiTheme="minorHAnsi" w:cstheme="minorHAnsi"/>
          <w:b/>
          <w:u w:val="single"/>
          <w:lang w:val="ro-RO"/>
        </w:rPr>
        <w:t xml:space="preserve"> – Valoare estimata </w:t>
      </w:r>
      <w:r w:rsidRPr="00ED59C5">
        <w:rPr>
          <w:rFonts w:asciiTheme="minorHAnsi" w:hAnsiTheme="minorHAnsi" w:cstheme="minorHAnsi"/>
          <w:b/>
          <w:u w:val="single"/>
          <w:lang w:val="ro-RO"/>
        </w:rPr>
        <w:t xml:space="preserve">1.553 </w:t>
      </w:r>
      <w:r w:rsidRPr="00ED59C5">
        <w:rPr>
          <w:rFonts w:asciiTheme="minorHAnsi" w:hAnsiTheme="minorHAnsi" w:cstheme="minorHAnsi"/>
          <w:b/>
          <w:u w:val="single"/>
          <w:lang w:val="ro-RO"/>
        </w:rPr>
        <w:t>lei fara TVA</w:t>
      </w:r>
    </w:p>
    <w:p w14:paraId="34451DA2" w14:textId="2E664EE4" w:rsidR="00703C97" w:rsidRPr="00ED59C5" w:rsidRDefault="0070784F" w:rsidP="00C56C84">
      <w:pPr>
        <w:ind w:right="141"/>
        <w:rPr>
          <w:rFonts w:asciiTheme="minorHAnsi" w:hAnsiTheme="minorHAnsi" w:cstheme="minorHAnsi"/>
          <w:b/>
          <w:lang w:val="ro-RO"/>
        </w:rPr>
      </w:pPr>
      <w:r w:rsidRPr="00ED59C5">
        <w:rPr>
          <w:rFonts w:asciiTheme="minorHAnsi" w:hAnsiTheme="minorHAnsi" w:cstheme="minorHAnsi"/>
          <w:b/>
          <w:lang w:val="ro-RO"/>
        </w:rPr>
        <w:t xml:space="preserve">CPV </w:t>
      </w:r>
      <w:r w:rsidR="00703C97" w:rsidRPr="00ED59C5">
        <w:rPr>
          <w:rFonts w:asciiTheme="minorHAnsi" w:hAnsiTheme="minorHAnsi" w:cstheme="minorHAnsi"/>
          <w:b/>
          <w:lang w:val="ro-RO"/>
        </w:rPr>
        <w:t>31680000-6 - Articole şi accesorii electrice</w:t>
      </w:r>
    </w:p>
    <w:p w14:paraId="3A4B4406" w14:textId="23F6C324" w:rsidR="004833BE" w:rsidRPr="00ED59C5" w:rsidRDefault="004833BE" w:rsidP="00C56C84">
      <w:pPr>
        <w:ind w:right="141"/>
        <w:rPr>
          <w:rFonts w:asciiTheme="minorHAnsi" w:hAnsiTheme="minorHAnsi" w:cstheme="minorHAnsi"/>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48"/>
        <w:gridCol w:w="2223"/>
        <w:gridCol w:w="871"/>
        <w:gridCol w:w="1439"/>
        <w:gridCol w:w="1439"/>
      </w:tblGrid>
      <w:tr w:rsidR="0093469D" w:rsidRPr="00ED59C5" w14:paraId="1D36A8B9" w14:textId="77777777" w:rsidTr="008E5EA1">
        <w:trPr>
          <w:jc w:val="center"/>
        </w:trPr>
        <w:tc>
          <w:tcPr>
            <w:tcW w:w="492" w:type="dxa"/>
            <w:shd w:val="clear" w:color="auto" w:fill="auto"/>
            <w:vAlign w:val="center"/>
          </w:tcPr>
          <w:p w14:paraId="4F810298"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Nr. crt.</w:t>
            </w:r>
          </w:p>
        </w:tc>
        <w:tc>
          <w:tcPr>
            <w:tcW w:w="3448" w:type="dxa"/>
            <w:shd w:val="clear" w:color="auto" w:fill="auto"/>
          </w:tcPr>
          <w:p w14:paraId="234D58E3"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SOLICITAT de autoritatea contractanta</w:t>
            </w:r>
          </w:p>
        </w:tc>
        <w:tc>
          <w:tcPr>
            <w:tcW w:w="2223" w:type="dxa"/>
            <w:shd w:val="clear" w:color="auto" w:fill="auto"/>
          </w:tcPr>
          <w:p w14:paraId="6957C3DF"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OFERTAT inclusiv caracteristici tehnice</w:t>
            </w:r>
          </w:p>
        </w:tc>
        <w:tc>
          <w:tcPr>
            <w:tcW w:w="871" w:type="dxa"/>
          </w:tcPr>
          <w:p w14:paraId="67021FD2"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cantitate</w:t>
            </w:r>
          </w:p>
        </w:tc>
        <w:tc>
          <w:tcPr>
            <w:tcW w:w="1439" w:type="dxa"/>
          </w:tcPr>
          <w:p w14:paraId="578BA503"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unitar</w:t>
            </w:r>
          </w:p>
          <w:p w14:paraId="2346493F"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 xml:space="preserve">ofertat </w:t>
            </w:r>
          </w:p>
          <w:p w14:paraId="5A74B19A"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c>
          <w:tcPr>
            <w:tcW w:w="1439" w:type="dxa"/>
          </w:tcPr>
          <w:p w14:paraId="49CE583B"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total ofertat</w:t>
            </w:r>
          </w:p>
          <w:p w14:paraId="0C1BAFDF"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r>
      <w:tr w:rsidR="0093469D" w:rsidRPr="00ED59C5" w14:paraId="158847A9" w14:textId="77777777" w:rsidTr="00D27704">
        <w:trPr>
          <w:trHeight w:val="373"/>
          <w:jc w:val="center"/>
        </w:trPr>
        <w:tc>
          <w:tcPr>
            <w:tcW w:w="492" w:type="dxa"/>
            <w:shd w:val="clear" w:color="auto" w:fill="auto"/>
          </w:tcPr>
          <w:p w14:paraId="54F38936" w14:textId="77777777" w:rsidR="004833BE" w:rsidRPr="00ED59C5" w:rsidRDefault="004833BE" w:rsidP="00C56C84">
            <w:pPr>
              <w:jc w:val="center"/>
              <w:rPr>
                <w:rFonts w:asciiTheme="minorHAnsi" w:eastAsia="Calibri" w:hAnsiTheme="minorHAnsi" w:cstheme="minorHAnsi"/>
                <w:sz w:val="18"/>
                <w:szCs w:val="18"/>
                <w:highlight w:val="green"/>
              </w:rPr>
            </w:pPr>
            <w:r w:rsidRPr="00ED59C5">
              <w:rPr>
                <w:rFonts w:asciiTheme="minorHAnsi" w:eastAsia="Calibri" w:hAnsiTheme="minorHAnsi" w:cstheme="minorHAnsi"/>
                <w:sz w:val="18"/>
                <w:szCs w:val="18"/>
              </w:rPr>
              <w:t>1</w:t>
            </w:r>
          </w:p>
        </w:tc>
        <w:tc>
          <w:tcPr>
            <w:tcW w:w="3448" w:type="dxa"/>
            <w:shd w:val="clear" w:color="auto" w:fill="auto"/>
            <w:vAlign w:val="center"/>
          </w:tcPr>
          <w:p w14:paraId="1DE3CBD0" w14:textId="449EE4ED" w:rsidR="004833BE" w:rsidRPr="00ED59C5" w:rsidRDefault="004833BE"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Tocător resturi vegetale, electric, putere min 2500 W, volum cos colectare min 50 l</w:t>
            </w:r>
          </w:p>
        </w:tc>
        <w:tc>
          <w:tcPr>
            <w:tcW w:w="2223" w:type="dxa"/>
            <w:shd w:val="clear" w:color="auto" w:fill="auto"/>
          </w:tcPr>
          <w:p w14:paraId="470EB351" w14:textId="77777777" w:rsidR="004833BE" w:rsidRPr="00ED59C5" w:rsidRDefault="004833BE" w:rsidP="00C56C84">
            <w:pPr>
              <w:ind w:left="153" w:hanging="153"/>
              <w:jc w:val="center"/>
              <w:rPr>
                <w:rFonts w:asciiTheme="minorHAnsi" w:eastAsia="Calibri" w:hAnsiTheme="minorHAnsi" w:cstheme="minorHAnsi"/>
                <w:sz w:val="18"/>
                <w:szCs w:val="18"/>
              </w:rPr>
            </w:pPr>
          </w:p>
        </w:tc>
        <w:tc>
          <w:tcPr>
            <w:tcW w:w="871" w:type="dxa"/>
          </w:tcPr>
          <w:p w14:paraId="1A021294" w14:textId="77E3E7D0" w:rsidR="004833BE" w:rsidRPr="00ED59C5" w:rsidRDefault="004833BE" w:rsidP="00C56C84">
            <w:pPr>
              <w:pStyle w:val="ListParagraph"/>
              <w:spacing w:line="240" w:lineRule="auto"/>
              <w:ind w:left="0"/>
              <w:jc w:val="center"/>
              <w:rPr>
                <w:rFonts w:asciiTheme="minorHAnsi" w:hAnsiTheme="minorHAnsi" w:cstheme="minorHAnsi"/>
                <w:sz w:val="18"/>
                <w:szCs w:val="18"/>
              </w:rPr>
            </w:pPr>
            <w:r w:rsidRPr="00ED59C5">
              <w:rPr>
                <w:rFonts w:asciiTheme="minorHAnsi" w:hAnsiTheme="minorHAnsi" w:cstheme="minorHAnsi"/>
                <w:sz w:val="18"/>
                <w:szCs w:val="18"/>
              </w:rPr>
              <w:t>1 buc</w:t>
            </w:r>
          </w:p>
        </w:tc>
        <w:tc>
          <w:tcPr>
            <w:tcW w:w="1439" w:type="dxa"/>
          </w:tcPr>
          <w:p w14:paraId="5C8F7DAC" w14:textId="77777777" w:rsidR="004833BE" w:rsidRPr="00ED59C5" w:rsidRDefault="004833BE" w:rsidP="00C56C84">
            <w:pPr>
              <w:ind w:left="153" w:hanging="153"/>
              <w:jc w:val="center"/>
              <w:rPr>
                <w:rFonts w:asciiTheme="minorHAnsi" w:eastAsia="Calibri" w:hAnsiTheme="minorHAnsi" w:cstheme="minorHAnsi"/>
                <w:sz w:val="18"/>
                <w:szCs w:val="18"/>
              </w:rPr>
            </w:pPr>
          </w:p>
        </w:tc>
        <w:tc>
          <w:tcPr>
            <w:tcW w:w="1439" w:type="dxa"/>
          </w:tcPr>
          <w:p w14:paraId="07D51B63" w14:textId="77777777" w:rsidR="004833BE" w:rsidRPr="00ED59C5" w:rsidRDefault="004833BE" w:rsidP="00C56C84">
            <w:pPr>
              <w:ind w:left="153" w:hanging="153"/>
              <w:jc w:val="center"/>
              <w:rPr>
                <w:rFonts w:asciiTheme="minorHAnsi" w:eastAsia="Calibri" w:hAnsiTheme="minorHAnsi" w:cstheme="minorHAnsi"/>
                <w:sz w:val="18"/>
                <w:szCs w:val="18"/>
              </w:rPr>
            </w:pPr>
          </w:p>
        </w:tc>
      </w:tr>
      <w:tr w:rsidR="0093469D" w:rsidRPr="00ED59C5" w14:paraId="5532FEE6" w14:textId="77777777" w:rsidTr="00D27704">
        <w:trPr>
          <w:jc w:val="center"/>
        </w:trPr>
        <w:tc>
          <w:tcPr>
            <w:tcW w:w="492" w:type="dxa"/>
            <w:shd w:val="clear" w:color="auto" w:fill="auto"/>
          </w:tcPr>
          <w:p w14:paraId="2831D5B2"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2</w:t>
            </w:r>
          </w:p>
        </w:tc>
        <w:tc>
          <w:tcPr>
            <w:tcW w:w="3448" w:type="dxa"/>
            <w:shd w:val="clear" w:color="auto" w:fill="auto"/>
            <w:vAlign w:val="center"/>
          </w:tcPr>
          <w:p w14:paraId="1ADFC317" w14:textId="72C2AB95" w:rsidR="004833BE" w:rsidRPr="00ED59C5" w:rsidRDefault="004833BE"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Fierastrau electric cu lanț, lungime șină 35 - 40 cm, min 1800 W, greutate 3.5-5 kg,</w:t>
            </w:r>
          </w:p>
        </w:tc>
        <w:tc>
          <w:tcPr>
            <w:tcW w:w="2223" w:type="dxa"/>
            <w:shd w:val="clear" w:color="auto" w:fill="auto"/>
          </w:tcPr>
          <w:p w14:paraId="154C1064" w14:textId="77777777" w:rsidR="004833BE" w:rsidRPr="00ED59C5" w:rsidRDefault="004833BE" w:rsidP="00C56C84">
            <w:pPr>
              <w:jc w:val="center"/>
              <w:rPr>
                <w:rFonts w:asciiTheme="minorHAnsi" w:eastAsia="Calibri" w:hAnsiTheme="minorHAnsi" w:cstheme="minorHAnsi"/>
                <w:sz w:val="18"/>
                <w:szCs w:val="18"/>
              </w:rPr>
            </w:pPr>
          </w:p>
        </w:tc>
        <w:tc>
          <w:tcPr>
            <w:tcW w:w="871" w:type="dxa"/>
          </w:tcPr>
          <w:p w14:paraId="221D874D" w14:textId="44F95030"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1 buc</w:t>
            </w:r>
          </w:p>
        </w:tc>
        <w:tc>
          <w:tcPr>
            <w:tcW w:w="1439" w:type="dxa"/>
          </w:tcPr>
          <w:p w14:paraId="61DC4693"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5A8C58AE" w14:textId="77777777" w:rsidR="004833BE" w:rsidRPr="00ED59C5" w:rsidRDefault="004833BE" w:rsidP="00C56C84">
            <w:pPr>
              <w:jc w:val="center"/>
              <w:rPr>
                <w:rFonts w:asciiTheme="minorHAnsi" w:eastAsia="Calibri" w:hAnsiTheme="minorHAnsi" w:cstheme="minorHAnsi"/>
                <w:sz w:val="18"/>
                <w:szCs w:val="18"/>
              </w:rPr>
            </w:pPr>
          </w:p>
        </w:tc>
      </w:tr>
      <w:tr w:rsidR="0093469D" w:rsidRPr="00ED59C5" w14:paraId="4F6EE4D0" w14:textId="77777777" w:rsidTr="00D27704">
        <w:trPr>
          <w:jc w:val="center"/>
        </w:trPr>
        <w:tc>
          <w:tcPr>
            <w:tcW w:w="492" w:type="dxa"/>
            <w:shd w:val="clear" w:color="auto" w:fill="auto"/>
          </w:tcPr>
          <w:p w14:paraId="2069A8C8" w14:textId="77777777"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3</w:t>
            </w:r>
          </w:p>
        </w:tc>
        <w:tc>
          <w:tcPr>
            <w:tcW w:w="3448" w:type="dxa"/>
            <w:shd w:val="clear" w:color="auto" w:fill="auto"/>
            <w:vAlign w:val="center"/>
          </w:tcPr>
          <w:p w14:paraId="107CB15D" w14:textId="1B7DB1B9" w:rsidR="004833BE" w:rsidRPr="00ED59C5" w:rsidRDefault="004833BE" w:rsidP="00C56C84">
            <w:pPr>
              <w:rPr>
                <w:rFonts w:asciiTheme="minorHAnsi" w:hAnsiTheme="minorHAnsi" w:cstheme="minorHAnsi"/>
                <w:color w:val="000000"/>
                <w:sz w:val="18"/>
                <w:szCs w:val="18"/>
                <w:lang w:val="ro-RO"/>
              </w:rPr>
            </w:pPr>
            <w:r w:rsidRPr="00ED59C5">
              <w:rPr>
                <w:rFonts w:asciiTheme="minorHAnsi" w:hAnsiTheme="minorHAnsi" w:cstheme="minorHAnsi"/>
                <w:color w:val="000000"/>
                <w:sz w:val="18"/>
                <w:szCs w:val="18"/>
              </w:rPr>
              <w:t>Prelungitor cu fisă și cuplă, 20 m, 3 x 1.5 mmp</w:t>
            </w:r>
          </w:p>
        </w:tc>
        <w:tc>
          <w:tcPr>
            <w:tcW w:w="2223" w:type="dxa"/>
            <w:shd w:val="clear" w:color="auto" w:fill="auto"/>
          </w:tcPr>
          <w:p w14:paraId="1AACF2D0" w14:textId="77777777" w:rsidR="004833BE" w:rsidRPr="00ED59C5" w:rsidRDefault="004833BE" w:rsidP="00C56C84">
            <w:pPr>
              <w:jc w:val="center"/>
              <w:rPr>
                <w:rFonts w:asciiTheme="minorHAnsi" w:eastAsia="Calibri" w:hAnsiTheme="minorHAnsi" w:cstheme="minorHAnsi"/>
                <w:sz w:val="18"/>
                <w:szCs w:val="18"/>
              </w:rPr>
            </w:pPr>
          </w:p>
        </w:tc>
        <w:tc>
          <w:tcPr>
            <w:tcW w:w="871" w:type="dxa"/>
          </w:tcPr>
          <w:p w14:paraId="77EBC79D" w14:textId="54A8AF41" w:rsidR="004833BE" w:rsidRPr="00ED59C5" w:rsidRDefault="004833BE"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2 buc</w:t>
            </w:r>
          </w:p>
        </w:tc>
        <w:tc>
          <w:tcPr>
            <w:tcW w:w="1439" w:type="dxa"/>
          </w:tcPr>
          <w:p w14:paraId="2B55B8C3"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129DEBE1" w14:textId="77777777" w:rsidR="004833BE" w:rsidRPr="00ED59C5" w:rsidRDefault="004833BE" w:rsidP="00C56C84">
            <w:pPr>
              <w:jc w:val="center"/>
              <w:rPr>
                <w:rFonts w:asciiTheme="minorHAnsi" w:eastAsia="Calibri" w:hAnsiTheme="minorHAnsi" w:cstheme="minorHAnsi"/>
                <w:sz w:val="18"/>
                <w:szCs w:val="18"/>
              </w:rPr>
            </w:pPr>
          </w:p>
        </w:tc>
      </w:tr>
      <w:tr w:rsidR="0093469D" w:rsidRPr="00ED59C5" w14:paraId="0B81ECD3" w14:textId="77777777" w:rsidTr="008E5EA1">
        <w:trPr>
          <w:jc w:val="center"/>
        </w:trPr>
        <w:tc>
          <w:tcPr>
            <w:tcW w:w="492" w:type="dxa"/>
            <w:shd w:val="clear" w:color="auto" w:fill="auto"/>
          </w:tcPr>
          <w:p w14:paraId="44469338" w14:textId="77777777" w:rsidR="0093469D" w:rsidRPr="00ED59C5" w:rsidRDefault="0093469D" w:rsidP="00C56C84">
            <w:pPr>
              <w:jc w:val="center"/>
              <w:rPr>
                <w:rFonts w:asciiTheme="minorHAnsi" w:eastAsia="Calibri" w:hAnsiTheme="minorHAnsi" w:cstheme="minorHAnsi"/>
                <w:sz w:val="18"/>
                <w:szCs w:val="18"/>
              </w:rPr>
            </w:pPr>
          </w:p>
        </w:tc>
        <w:tc>
          <w:tcPr>
            <w:tcW w:w="3448" w:type="dxa"/>
            <w:shd w:val="clear" w:color="auto" w:fill="auto"/>
          </w:tcPr>
          <w:p w14:paraId="628A9C0A" w14:textId="7D68C4EF" w:rsidR="0093469D" w:rsidRPr="00ED59C5" w:rsidRDefault="0093469D" w:rsidP="00C56C84">
            <w:pPr>
              <w:rPr>
                <w:rFonts w:asciiTheme="minorHAnsi" w:hAnsiTheme="minorHAnsi" w:cstheme="minorHAnsi"/>
                <w:sz w:val="18"/>
                <w:szCs w:val="18"/>
              </w:rPr>
            </w:pPr>
            <w:r w:rsidRPr="00ED59C5">
              <w:rPr>
                <w:rFonts w:asciiTheme="minorHAnsi" w:hAnsiTheme="minorHAnsi" w:cstheme="minorHAnsi"/>
                <w:sz w:val="18"/>
                <w:szCs w:val="18"/>
                <w:lang w:val="ro-RO"/>
              </w:rPr>
              <w:t>Oferta va fi insotita de fisele tehnice/poze/link-uri/specificatii tehnice a produselor ofertate.</w:t>
            </w:r>
          </w:p>
        </w:tc>
        <w:tc>
          <w:tcPr>
            <w:tcW w:w="2223" w:type="dxa"/>
            <w:shd w:val="clear" w:color="auto" w:fill="auto"/>
          </w:tcPr>
          <w:p w14:paraId="7A911D85" w14:textId="77777777" w:rsidR="0093469D" w:rsidRPr="00ED59C5" w:rsidRDefault="0093469D" w:rsidP="00C56C84">
            <w:pPr>
              <w:jc w:val="center"/>
              <w:rPr>
                <w:rFonts w:asciiTheme="minorHAnsi" w:eastAsia="Calibri" w:hAnsiTheme="minorHAnsi" w:cstheme="minorHAnsi"/>
                <w:sz w:val="18"/>
                <w:szCs w:val="18"/>
              </w:rPr>
            </w:pPr>
          </w:p>
        </w:tc>
        <w:tc>
          <w:tcPr>
            <w:tcW w:w="871" w:type="dxa"/>
          </w:tcPr>
          <w:p w14:paraId="2C267B1E" w14:textId="77777777" w:rsidR="0093469D" w:rsidRPr="00ED59C5" w:rsidRDefault="0093469D" w:rsidP="00C56C84">
            <w:pPr>
              <w:jc w:val="center"/>
              <w:rPr>
                <w:rFonts w:asciiTheme="minorHAnsi" w:eastAsia="Calibri" w:hAnsiTheme="minorHAnsi" w:cstheme="minorHAnsi"/>
                <w:sz w:val="18"/>
                <w:szCs w:val="18"/>
              </w:rPr>
            </w:pPr>
          </w:p>
        </w:tc>
        <w:tc>
          <w:tcPr>
            <w:tcW w:w="1439" w:type="dxa"/>
          </w:tcPr>
          <w:p w14:paraId="5B4DF4DB" w14:textId="77777777" w:rsidR="0093469D" w:rsidRPr="00ED59C5" w:rsidRDefault="0093469D" w:rsidP="00C56C84">
            <w:pPr>
              <w:jc w:val="center"/>
              <w:rPr>
                <w:rFonts w:asciiTheme="minorHAnsi" w:eastAsia="Calibri" w:hAnsiTheme="minorHAnsi" w:cstheme="minorHAnsi"/>
                <w:sz w:val="18"/>
                <w:szCs w:val="18"/>
              </w:rPr>
            </w:pPr>
          </w:p>
        </w:tc>
        <w:tc>
          <w:tcPr>
            <w:tcW w:w="1439" w:type="dxa"/>
          </w:tcPr>
          <w:p w14:paraId="58B74FEC" w14:textId="77777777" w:rsidR="0093469D" w:rsidRPr="00ED59C5" w:rsidRDefault="0093469D" w:rsidP="00C56C84">
            <w:pPr>
              <w:jc w:val="center"/>
              <w:rPr>
                <w:rFonts w:asciiTheme="minorHAnsi" w:eastAsia="Calibri" w:hAnsiTheme="minorHAnsi" w:cstheme="minorHAnsi"/>
                <w:sz w:val="18"/>
                <w:szCs w:val="18"/>
              </w:rPr>
            </w:pPr>
          </w:p>
        </w:tc>
      </w:tr>
      <w:tr w:rsidR="00C56C84" w:rsidRPr="00ED59C5" w14:paraId="4EED4CF5" w14:textId="77777777" w:rsidTr="008E5EA1">
        <w:trPr>
          <w:jc w:val="center"/>
        </w:trPr>
        <w:tc>
          <w:tcPr>
            <w:tcW w:w="492" w:type="dxa"/>
            <w:shd w:val="clear" w:color="auto" w:fill="auto"/>
          </w:tcPr>
          <w:p w14:paraId="42F8D33F" w14:textId="77777777" w:rsidR="00C56C84" w:rsidRPr="00ED59C5" w:rsidRDefault="00C56C84" w:rsidP="00C56C84">
            <w:pPr>
              <w:jc w:val="center"/>
              <w:rPr>
                <w:rFonts w:asciiTheme="minorHAnsi" w:eastAsia="Calibri" w:hAnsiTheme="minorHAnsi" w:cstheme="minorHAnsi"/>
                <w:sz w:val="18"/>
                <w:szCs w:val="18"/>
              </w:rPr>
            </w:pPr>
          </w:p>
        </w:tc>
        <w:tc>
          <w:tcPr>
            <w:tcW w:w="3448" w:type="dxa"/>
            <w:shd w:val="clear" w:color="auto" w:fill="auto"/>
          </w:tcPr>
          <w:p w14:paraId="5ECD0056" w14:textId="3D671871" w:rsidR="0093469D" w:rsidRPr="00ED59C5" w:rsidRDefault="00C56C84" w:rsidP="00C56C84">
            <w:pPr>
              <w:rPr>
                <w:rFonts w:asciiTheme="minorHAnsi" w:hAnsiTheme="minorHAnsi" w:cstheme="minorHAnsi"/>
                <w:sz w:val="18"/>
                <w:szCs w:val="18"/>
              </w:rPr>
            </w:pPr>
            <w:r w:rsidRPr="00ED59C5">
              <w:rPr>
                <w:rFonts w:asciiTheme="minorHAnsi" w:hAnsiTheme="minorHAnsi" w:cstheme="minorHAnsi"/>
                <w:sz w:val="18"/>
                <w:szCs w:val="18"/>
              </w:rPr>
              <w:t>Termen de garantie – solicitat min 12 luni</w:t>
            </w:r>
          </w:p>
        </w:tc>
        <w:tc>
          <w:tcPr>
            <w:tcW w:w="2223" w:type="dxa"/>
            <w:shd w:val="clear" w:color="auto" w:fill="auto"/>
          </w:tcPr>
          <w:p w14:paraId="7992C505" w14:textId="77777777" w:rsidR="00C56C84" w:rsidRPr="00ED59C5" w:rsidRDefault="00C56C84" w:rsidP="00C56C84">
            <w:pPr>
              <w:jc w:val="center"/>
              <w:rPr>
                <w:rFonts w:asciiTheme="minorHAnsi" w:eastAsia="Calibri" w:hAnsiTheme="minorHAnsi" w:cstheme="minorHAnsi"/>
                <w:sz w:val="18"/>
                <w:szCs w:val="18"/>
              </w:rPr>
            </w:pPr>
          </w:p>
        </w:tc>
        <w:tc>
          <w:tcPr>
            <w:tcW w:w="871" w:type="dxa"/>
          </w:tcPr>
          <w:p w14:paraId="0E9D5298" w14:textId="77777777" w:rsidR="00C56C84" w:rsidRPr="00ED59C5" w:rsidRDefault="00C56C84" w:rsidP="00C56C84">
            <w:pPr>
              <w:jc w:val="center"/>
              <w:rPr>
                <w:rFonts w:asciiTheme="minorHAnsi" w:eastAsia="Calibri" w:hAnsiTheme="minorHAnsi" w:cstheme="minorHAnsi"/>
                <w:sz w:val="18"/>
                <w:szCs w:val="18"/>
              </w:rPr>
            </w:pPr>
          </w:p>
        </w:tc>
        <w:tc>
          <w:tcPr>
            <w:tcW w:w="1439" w:type="dxa"/>
          </w:tcPr>
          <w:p w14:paraId="44765BC6" w14:textId="77777777" w:rsidR="00C56C84" w:rsidRPr="00ED59C5" w:rsidRDefault="00C56C84" w:rsidP="00C56C84">
            <w:pPr>
              <w:jc w:val="center"/>
              <w:rPr>
                <w:rFonts w:asciiTheme="minorHAnsi" w:eastAsia="Calibri" w:hAnsiTheme="minorHAnsi" w:cstheme="minorHAnsi"/>
                <w:sz w:val="18"/>
                <w:szCs w:val="18"/>
              </w:rPr>
            </w:pPr>
          </w:p>
        </w:tc>
        <w:tc>
          <w:tcPr>
            <w:tcW w:w="1439" w:type="dxa"/>
          </w:tcPr>
          <w:p w14:paraId="0BAB8A82" w14:textId="77777777" w:rsidR="00C56C84" w:rsidRPr="00ED59C5" w:rsidRDefault="00C56C84" w:rsidP="00C56C84">
            <w:pPr>
              <w:jc w:val="center"/>
              <w:rPr>
                <w:rFonts w:asciiTheme="minorHAnsi" w:eastAsia="Calibri" w:hAnsiTheme="minorHAnsi" w:cstheme="minorHAnsi"/>
                <w:sz w:val="18"/>
                <w:szCs w:val="18"/>
              </w:rPr>
            </w:pPr>
          </w:p>
        </w:tc>
      </w:tr>
      <w:tr w:rsidR="0093469D" w:rsidRPr="00ED59C5" w14:paraId="09DF4C1D" w14:textId="77777777" w:rsidTr="008E5EA1">
        <w:trPr>
          <w:jc w:val="center"/>
        </w:trPr>
        <w:tc>
          <w:tcPr>
            <w:tcW w:w="492" w:type="dxa"/>
            <w:shd w:val="clear" w:color="auto" w:fill="auto"/>
          </w:tcPr>
          <w:p w14:paraId="19B2F2CB" w14:textId="77777777" w:rsidR="004833BE" w:rsidRPr="00ED59C5" w:rsidRDefault="004833BE" w:rsidP="00C56C84">
            <w:pPr>
              <w:jc w:val="center"/>
              <w:rPr>
                <w:rFonts w:asciiTheme="minorHAnsi" w:eastAsia="Calibri" w:hAnsiTheme="minorHAnsi" w:cstheme="minorHAnsi"/>
                <w:sz w:val="18"/>
                <w:szCs w:val="18"/>
              </w:rPr>
            </w:pPr>
          </w:p>
        </w:tc>
        <w:tc>
          <w:tcPr>
            <w:tcW w:w="3448" w:type="dxa"/>
            <w:shd w:val="clear" w:color="auto" w:fill="auto"/>
          </w:tcPr>
          <w:p w14:paraId="011917E9" w14:textId="77777777" w:rsidR="004833BE" w:rsidRPr="00ED59C5" w:rsidRDefault="004833BE" w:rsidP="00C56C84">
            <w:pPr>
              <w:rPr>
                <w:rFonts w:asciiTheme="minorHAnsi" w:hAnsiTheme="minorHAnsi" w:cstheme="minorHAnsi"/>
                <w:b/>
                <w:sz w:val="18"/>
                <w:szCs w:val="18"/>
              </w:rPr>
            </w:pPr>
            <w:r w:rsidRPr="00ED59C5">
              <w:rPr>
                <w:rFonts w:asciiTheme="minorHAnsi" w:hAnsiTheme="minorHAnsi" w:cstheme="minorHAnsi"/>
                <w:b/>
                <w:sz w:val="18"/>
                <w:szCs w:val="18"/>
              </w:rPr>
              <w:t>TOTAL (lei fara TVA)</w:t>
            </w:r>
          </w:p>
          <w:p w14:paraId="3AB70808" w14:textId="77777777" w:rsidR="004833BE" w:rsidRPr="00ED59C5" w:rsidRDefault="004833BE"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b/>
                <w:sz w:val="18"/>
                <w:szCs w:val="18"/>
              </w:rPr>
              <w:t>inclusiv transport la sediul beneficiarului</w:t>
            </w:r>
          </w:p>
        </w:tc>
        <w:tc>
          <w:tcPr>
            <w:tcW w:w="2223" w:type="dxa"/>
            <w:shd w:val="clear" w:color="auto" w:fill="auto"/>
          </w:tcPr>
          <w:p w14:paraId="1ABBF234" w14:textId="77777777" w:rsidR="004833BE" w:rsidRPr="00ED59C5" w:rsidRDefault="004833BE" w:rsidP="00C56C84">
            <w:pPr>
              <w:jc w:val="center"/>
              <w:rPr>
                <w:rFonts w:asciiTheme="minorHAnsi" w:eastAsia="Calibri" w:hAnsiTheme="minorHAnsi" w:cstheme="minorHAnsi"/>
                <w:sz w:val="18"/>
                <w:szCs w:val="18"/>
              </w:rPr>
            </w:pPr>
          </w:p>
        </w:tc>
        <w:tc>
          <w:tcPr>
            <w:tcW w:w="871" w:type="dxa"/>
          </w:tcPr>
          <w:p w14:paraId="374764EC"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48F775C5"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586DDDB5" w14:textId="77777777" w:rsidR="004833BE" w:rsidRPr="00ED59C5" w:rsidRDefault="004833BE" w:rsidP="00C56C84">
            <w:pPr>
              <w:jc w:val="center"/>
              <w:rPr>
                <w:rFonts w:asciiTheme="minorHAnsi" w:eastAsia="Calibri" w:hAnsiTheme="minorHAnsi" w:cstheme="minorHAnsi"/>
                <w:sz w:val="18"/>
                <w:szCs w:val="18"/>
              </w:rPr>
            </w:pPr>
          </w:p>
        </w:tc>
      </w:tr>
      <w:tr w:rsidR="0093469D" w:rsidRPr="00ED59C5" w14:paraId="6F94551B" w14:textId="77777777" w:rsidTr="008E5EA1">
        <w:trPr>
          <w:jc w:val="center"/>
        </w:trPr>
        <w:tc>
          <w:tcPr>
            <w:tcW w:w="492" w:type="dxa"/>
            <w:shd w:val="clear" w:color="auto" w:fill="auto"/>
          </w:tcPr>
          <w:p w14:paraId="5677A277" w14:textId="77777777" w:rsidR="004833BE" w:rsidRPr="00ED59C5" w:rsidRDefault="004833BE" w:rsidP="00C56C84">
            <w:pPr>
              <w:jc w:val="center"/>
              <w:rPr>
                <w:rFonts w:asciiTheme="minorHAnsi" w:eastAsia="Calibri" w:hAnsiTheme="minorHAnsi" w:cstheme="minorHAnsi"/>
                <w:sz w:val="18"/>
                <w:szCs w:val="18"/>
              </w:rPr>
            </w:pPr>
          </w:p>
        </w:tc>
        <w:tc>
          <w:tcPr>
            <w:tcW w:w="3448" w:type="dxa"/>
            <w:shd w:val="clear" w:color="auto" w:fill="auto"/>
          </w:tcPr>
          <w:p w14:paraId="46A09655" w14:textId="77777777" w:rsidR="004833BE" w:rsidRPr="00ED59C5" w:rsidRDefault="004833BE"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Termen de livrare – maxim 3 zile lucratoare</w:t>
            </w:r>
          </w:p>
        </w:tc>
        <w:tc>
          <w:tcPr>
            <w:tcW w:w="2223" w:type="dxa"/>
            <w:shd w:val="clear" w:color="auto" w:fill="auto"/>
          </w:tcPr>
          <w:p w14:paraId="19B41253" w14:textId="77777777" w:rsidR="004833BE" w:rsidRPr="00ED59C5" w:rsidRDefault="004833BE" w:rsidP="00C56C84">
            <w:pPr>
              <w:jc w:val="center"/>
              <w:rPr>
                <w:rFonts w:asciiTheme="minorHAnsi" w:eastAsia="Calibri" w:hAnsiTheme="minorHAnsi" w:cstheme="minorHAnsi"/>
                <w:sz w:val="18"/>
                <w:szCs w:val="18"/>
              </w:rPr>
            </w:pPr>
          </w:p>
        </w:tc>
        <w:tc>
          <w:tcPr>
            <w:tcW w:w="871" w:type="dxa"/>
          </w:tcPr>
          <w:p w14:paraId="2C2FACA8"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3BFF6CD8"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50FF5CB4" w14:textId="77777777" w:rsidR="004833BE" w:rsidRPr="00ED59C5" w:rsidRDefault="004833BE" w:rsidP="00C56C84">
            <w:pPr>
              <w:jc w:val="center"/>
              <w:rPr>
                <w:rFonts w:asciiTheme="minorHAnsi" w:eastAsia="Calibri" w:hAnsiTheme="minorHAnsi" w:cstheme="minorHAnsi"/>
                <w:sz w:val="18"/>
                <w:szCs w:val="18"/>
              </w:rPr>
            </w:pPr>
          </w:p>
        </w:tc>
      </w:tr>
      <w:tr w:rsidR="0093469D" w:rsidRPr="00ED59C5" w14:paraId="22E02A81" w14:textId="77777777" w:rsidTr="008E5EA1">
        <w:trPr>
          <w:trHeight w:val="172"/>
          <w:jc w:val="center"/>
        </w:trPr>
        <w:tc>
          <w:tcPr>
            <w:tcW w:w="492" w:type="dxa"/>
            <w:shd w:val="clear" w:color="auto" w:fill="auto"/>
          </w:tcPr>
          <w:p w14:paraId="2891E658" w14:textId="77777777" w:rsidR="004833BE" w:rsidRPr="00ED59C5" w:rsidRDefault="004833BE" w:rsidP="00C56C84">
            <w:pPr>
              <w:jc w:val="center"/>
              <w:rPr>
                <w:rFonts w:asciiTheme="minorHAnsi" w:eastAsia="Calibri" w:hAnsiTheme="minorHAnsi" w:cstheme="minorHAnsi"/>
                <w:sz w:val="18"/>
                <w:szCs w:val="18"/>
              </w:rPr>
            </w:pPr>
          </w:p>
        </w:tc>
        <w:tc>
          <w:tcPr>
            <w:tcW w:w="3448" w:type="dxa"/>
            <w:shd w:val="clear" w:color="auto" w:fill="auto"/>
          </w:tcPr>
          <w:p w14:paraId="003E896D" w14:textId="77777777" w:rsidR="004833BE" w:rsidRPr="00ED59C5" w:rsidRDefault="004833BE"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Pretul ofertat include livrarea la sediul</w:t>
            </w:r>
            <w:r w:rsidRPr="00ED59C5">
              <w:rPr>
                <w:rFonts w:asciiTheme="minorHAnsi" w:hAnsiTheme="minorHAnsi" w:cstheme="minorHAnsi"/>
                <w:sz w:val="18"/>
                <w:szCs w:val="18"/>
                <w:lang w:val="ro-RO"/>
              </w:rPr>
              <w:t xml:space="preserve"> Universității Maritime din Constanța - CSUN, bdul Aurel Vlaicu nr 123, </w:t>
            </w:r>
            <w:r w:rsidRPr="00ED59C5">
              <w:rPr>
                <w:rStyle w:val="noticetext"/>
                <w:rFonts w:asciiTheme="minorHAnsi" w:hAnsiTheme="minorHAnsi" w:cstheme="minorHAnsi"/>
                <w:sz w:val="18"/>
                <w:szCs w:val="18"/>
                <w:lang w:val="ro-RO"/>
              </w:rPr>
              <w:t>Constanța.</w:t>
            </w:r>
          </w:p>
        </w:tc>
        <w:tc>
          <w:tcPr>
            <w:tcW w:w="2223" w:type="dxa"/>
            <w:shd w:val="clear" w:color="auto" w:fill="auto"/>
          </w:tcPr>
          <w:p w14:paraId="7A2ACAB3" w14:textId="77777777" w:rsidR="004833BE" w:rsidRPr="00ED59C5" w:rsidRDefault="004833BE" w:rsidP="00C56C84">
            <w:pPr>
              <w:jc w:val="center"/>
              <w:rPr>
                <w:rFonts w:asciiTheme="minorHAnsi" w:eastAsia="Calibri" w:hAnsiTheme="minorHAnsi" w:cstheme="minorHAnsi"/>
                <w:sz w:val="18"/>
                <w:szCs w:val="18"/>
              </w:rPr>
            </w:pPr>
          </w:p>
        </w:tc>
        <w:tc>
          <w:tcPr>
            <w:tcW w:w="871" w:type="dxa"/>
          </w:tcPr>
          <w:p w14:paraId="56AF2665"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1860D22D" w14:textId="77777777" w:rsidR="004833BE" w:rsidRPr="00ED59C5" w:rsidRDefault="004833BE" w:rsidP="00C56C84">
            <w:pPr>
              <w:jc w:val="center"/>
              <w:rPr>
                <w:rFonts w:asciiTheme="minorHAnsi" w:eastAsia="Calibri" w:hAnsiTheme="minorHAnsi" w:cstheme="minorHAnsi"/>
                <w:sz w:val="18"/>
                <w:szCs w:val="18"/>
              </w:rPr>
            </w:pPr>
          </w:p>
        </w:tc>
        <w:tc>
          <w:tcPr>
            <w:tcW w:w="1439" w:type="dxa"/>
          </w:tcPr>
          <w:p w14:paraId="556BC7E3" w14:textId="77777777" w:rsidR="004833BE" w:rsidRPr="00ED59C5" w:rsidRDefault="004833BE" w:rsidP="00C56C84">
            <w:pPr>
              <w:jc w:val="center"/>
              <w:rPr>
                <w:rFonts w:asciiTheme="minorHAnsi" w:eastAsia="Calibri" w:hAnsiTheme="minorHAnsi" w:cstheme="minorHAnsi"/>
                <w:sz w:val="18"/>
                <w:szCs w:val="18"/>
              </w:rPr>
            </w:pPr>
          </w:p>
        </w:tc>
      </w:tr>
    </w:tbl>
    <w:p w14:paraId="4CA9056F" w14:textId="067B0590" w:rsidR="004833BE" w:rsidRPr="00ED59C5" w:rsidRDefault="004833BE" w:rsidP="00C56C84">
      <w:pPr>
        <w:ind w:right="141"/>
        <w:rPr>
          <w:rFonts w:asciiTheme="minorHAnsi" w:hAnsiTheme="minorHAnsi" w:cstheme="minorHAnsi"/>
          <w:b/>
          <w:lang w:val="ro-RO"/>
        </w:rPr>
      </w:pPr>
    </w:p>
    <w:p w14:paraId="43EB6EF2" w14:textId="6F82C28B" w:rsidR="003405F6" w:rsidRPr="00ED59C5" w:rsidRDefault="003405F6" w:rsidP="00C56C84">
      <w:pPr>
        <w:ind w:right="141"/>
        <w:rPr>
          <w:rFonts w:asciiTheme="minorHAnsi" w:hAnsiTheme="minorHAnsi" w:cstheme="minorHAnsi"/>
          <w:b/>
          <w:lang w:val="ro-RO"/>
        </w:rPr>
      </w:pPr>
    </w:p>
    <w:p w14:paraId="54DE8162" w14:textId="3C76501D" w:rsidR="003405F6" w:rsidRPr="00ED59C5" w:rsidRDefault="00F753C4" w:rsidP="00C56C84">
      <w:pPr>
        <w:rPr>
          <w:rFonts w:asciiTheme="minorHAnsi" w:hAnsiTheme="minorHAnsi" w:cstheme="minorHAnsi"/>
          <w:b/>
          <w:u w:val="single"/>
          <w:lang w:val="ro-RO"/>
        </w:rPr>
      </w:pPr>
      <w:r w:rsidRPr="00ED59C5">
        <w:rPr>
          <w:rFonts w:asciiTheme="minorHAnsi" w:hAnsiTheme="minorHAnsi" w:cstheme="minorHAnsi"/>
          <w:b/>
          <w:u w:val="single"/>
          <w:lang w:val="ro-RO"/>
        </w:rPr>
        <w:t>L</w:t>
      </w:r>
      <w:r w:rsidRPr="00ED59C5">
        <w:rPr>
          <w:rFonts w:asciiTheme="minorHAnsi" w:hAnsiTheme="minorHAnsi" w:cstheme="minorHAnsi"/>
          <w:b/>
          <w:u w:val="single"/>
          <w:lang w:val="ro-RO"/>
        </w:rPr>
        <w:t>ot 4</w:t>
      </w:r>
      <w:r w:rsidRPr="00ED59C5">
        <w:rPr>
          <w:rFonts w:asciiTheme="minorHAnsi" w:hAnsiTheme="minorHAnsi" w:cstheme="minorHAnsi"/>
          <w:b/>
          <w:u w:val="single"/>
          <w:lang w:val="ro-RO"/>
        </w:rPr>
        <w:t xml:space="preserve"> – Valoare estimata </w:t>
      </w:r>
      <w:r w:rsidRPr="00ED59C5">
        <w:rPr>
          <w:rFonts w:asciiTheme="minorHAnsi" w:hAnsiTheme="minorHAnsi" w:cstheme="minorHAnsi"/>
          <w:b/>
          <w:u w:val="single"/>
          <w:lang w:val="ro-RO"/>
        </w:rPr>
        <w:t>418</w:t>
      </w:r>
      <w:r w:rsidRPr="00ED59C5">
        <w:rPr>
          <w:rFonts w:asciiTheme="minorHAnsi" w:hAnsiTheme="minorHAnsi" w:cstheme="minorHAnsi"/>
          <w:b/>
          <w:u w:val="single"/>
          <w:lang w:val="ro-RO"/>
        </w:rPr>
        <w:t xml:space="preserve"> lei fara TVA</w:t>
      </w:r>
    </w:p>
    <w:p w14:paraId="07255E6D" w14:textId="3C120E23" w:rsidR="00703C97" w:rsidRPr="00ED59C5" w:rsidRDefault="00703C97" w:rsidP="00C56C84">
      <w:pPr>
        <w:ind w:right="141"/>
        <w:rPr>
          <w:rFonts w:asciiTheme="minorHAnsi" w:hAnsiTheme="minorHAnsi" w:cstheme="minorHAnsi"/>
          <w:b/>
          <w:lang w:val="ro-RO"/>
        </w:rPr>
      </w:pPr>
      <w:r w:rsidRPr="00ED59C5">
        <w:rPr>
          <w:rFonts w:asciiTheme="minorHAnsi" w:hAnsiTheme="minorHAnsi" w:cstheme="minorHAnsi"/>
          <w:b/>
          <w:lang w:val="ro-RO"/>
        </w:rPr>
        <w:t>CPV 44100000-1  - Materiale de constructii si articole conexe (Rev.2)</w:t>
      </w:r>
    </w:p>
    <w:p w14:paraId="3F7F3047" w14:textId="1E33E10E" w:rsidR="00F4198F" w:rsidRPr="00ED59C5" w:rsidRDefault="00F4198F" w:rsidP="00C56C84">
      <w:pPr>
        <w:ind w:right="141"/>
        <w:rPr>
          <w:rFonts w:asciiTheme="minorHAnsi" w:hAnsiTheme="minorHAnsi" w:cstheme="minorHAnsi"/>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11"/>
        <w:gridCol w:w="2205"/>
        <w:gridCol w:w="944"/>
        <w:gridCol w:w="1430"/>
        <w:gridCol w:w="1430"/>
      </w:tblGrid>
      <w:tr w:rsidR="00F4198F" w:rsidRPr="00ED59C5" w14:paraId="7A6DE763" w14:textId="77777777" w:rsidTr="00F4198F">
        <w:trPr>
          <w:jc w:val="center"/>
        </w:trPr>
        <w:tc>
          <w:tcPr>
            <w:tcW w:w="492" w:type="dxa"/>
            <w:shd w:val="clear" w:color="auto" w:fill="auto"/>
            <w:vAlign w:val="center"/>
          </w:tcPr>
          <w:p w14:paraId="6781EFCC"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Nr. crt.</w:t>
            </w:r>
          </w:p>
        </w:tc>
        <w:tc>
          <w:tcPr>
            <w:tcW w:w="3411" w:type="dxa"/>
            <w:shd w:val="clear" w:color="auto" w:fill="auto"/>
          </w:tcPr>
          <w:p w14:paraId="7ED956D9"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SOLICITAT de autoritatea contractanta</w:t>
            </w:r>
          </w:p>
        </w:tc>
        <w:tc>
          <w:tcPr>
            <w:tcW w:w="2205" w:type="dxa"/>
            <w:shd w:val="clear" w:color="auto" w:fill="auto"/>
          </w:tcPr>
          <w:p w14:paraId="72E5B8B1"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OFERTAT inclusiv caracteristici tehnice</w:t>
            </w:r>
          </w:p>
        </w:tc>
        <w:tc>
          <w:tcPr>
            <w:tcW w:w="944" w:type="dxa"/>
          </w:tcPr>
          <w:p w14:paraId="71EB53DC"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cantitate</w:t>
            </w:r>
          </w:p>
        </w:tc>
        <w:tc>
          <w:tcPr>
            <w:tcW w:w="1430" w:type="dxa"/>
          </w:tcPr>
          <w:p w14:paraId="6BFD1EF9"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unitar</w:t>
            </w:r>
          </w:p>
          <w:p w14:paraId="689A20A1"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 xml:space="preserve">ofertat </w:t>
            </w:r>
          </w:p>
          <w:p w14:paraId="7BE2A929"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c>
          <w:tcPr>
            <w:tcW w:w="1430" w:type="dxa"/>
          </w:tcPr>
          <w:p w14:paraId="41808095"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total ofertat</w:t>
            </w:r>
          </w:p>
          <w:p w14:paraId="79D1A32D"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r>
      <w:tr w:rsidR="00ED59C5" w:rsidRPr="00ED59C5" w14:paraId="0338EDBA" w14:textId="77777777" w:rsidTr="00F4198F">
        <w:trPr>
          <w:trHeight w:val="373"/>
          <w:jc w:val="center"/>
        </w:trPr>
        <w:tc>
          <w:tcPr>
            <w:tcW w:w="492" w:type="dxa"/>
            <w:shd w:val="clear" w:color="auto" w:fill="auto"/>
          </w:tcPr>
          <w:p w14:paraId="6552AC7C" w14:textId="77777777" w:rsidR="00F4198F" w:rsidRPr="00ED59C5" w:rsidRDefault="00F4198F" w:rsidP="00C56C84">
            <w:pPr>
              <w:jc w:val="center"/>
              <w:rPr>
                <w:rFonts w:asciiTheme="minorHAnsi" w:eastAsia="Calibri" w:hAnsiTheme="minorHAnsi" w:cstheme="minorHAnsi"/>
                <w:sz w:val="18"/>
                <w:szCs w:val="18"/>
                <w:highlight w:val="green"/>
              </w:rPr>
            </w:pPr>
            <w:r w:rsidRPr="00ED59C5">
              <w:rPr>
                <w:rFonts w:asciiTheme="minorHAnsi" w:eastAsia="Calibri" w:hAnsiTheme="minorHAnsi" w:cstheme="minorHAnsi"/>
                <w:sz w:val="18"/>
                <w:szCs w:val="18"/>
              </w:rPr>
              <w:t>1</w:t>
            </w:r>
          </w:p>
        </w:tc>
        <w:tc>
          <w:tcPr>
            <w:tcW w:w="3411" w:type="dxa"/>
            <w:shd w:val="clear" w:color="auto" w:fill="auto"/>
            <w:vAlign w:val="center"/>
          </w:tcPr>
          <w:p w14:paraId="2FB00410" w14:textId="7CD5C9E1" w:rsidR="00F4198F" w:rsidRPr="00ED59C5" w:rsidRDefault="00F4198F"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Disc debitare metal, 125 x 22.2 x 1 mm</w:t>
            </w:r>
          </w:p>
        </w:tc>
        <w:tc>
          <w:tcPr>
            <w:tcW w:w="2205" w:type="dxa"/>
            <w:shd w:val="clear" w:color="auto" w:fill="auto"/>
          </w:tcPr>
          <w:p w14:paraId="0E98ACB0" w14:textId="77777777" w:rsidR="00F4198F" w:rsidRPr="00ED59C5" w:rsidRDefault="00F4198F" w:rsidP="00C56C84">
            <w:pPr>
              <w:ind w:left="153" w:hanging="153"/>
              <w:jc w:val="center"/>
              <w:rPr>
                <w:rFonts w:asciiTheme="minorHAnsi" w:eastAsia="Calibri" w:hAnsiTheme="minorHAnsi" w:cstheme="minorHAnsi"/>
                <w:sz w:val="18"/>
                <w:szCs w:val="18"/>
              </w:rPr>
            </w:pPr>
          </w:p>
        </w:tc>
        <w:tc>
          <w:tcPr>
            <w:tcW w:w="944" w:type="dxa"/>
            <w:vAlign w:val="center"/>
          </w:tcPr>
          <w:p w14:paraId="12258B5F" w14:textId="259DC992" w:rsidR="00F4198F" w:rsidRPr="00ED59C5" w:rsidRDefault="00F4198F" w:rsidP="00C56C84">
            <w:pPr>
              <w:pStyle w:val="ListParagraph"/>
              <w:spacing w:line="240" w:lineRule="auto"/>
              <w:ind w:left="0"/>
              <w:jc w:val="center"/>
              <w:rPr>
                <w:rFonts w:asciiTheme="minorHAnsi" w:hAnsiTheme="minorHAnsi" w:cstheme="minorHAnsi"/>
                <w:sz w:val="18"/>
                <w:szCs w:val="18"/>
              </w:rPr>
            </w:pPr>
            <w:r w:rsidRPr="00ED59C5">
              <w:rPr>
                <w:rFonts w:asciiTheme="minorHAnsi" w:hAnsiTheme="minorHAnsi" w:cstheme="minorHAnsi"/>
                <w:color w:val="000000"/>
                <w:sz w:val="18"/>
                <w:szCs w:val="18"/>
              </w:rPr>
              <w:t>30 buc</w:t>
            </w:r>
          </w:p>
        </w:tc>
        <w:tc>
          <w:tcPr>
            <w:tcW w:w="1430" w:type="dxa"/>
          </w:tcPr>
          <w:p w14:paraId="45606E2A" w14:textId="77777777" w:rsidR="00F4198F" w:rsidRPr="00ED59C5" w:rsidRDefault="00F4198F" w:rsidP="00C56C84">
            <w:pPr>
              <w:ind w:left="153" w:hanging="153"/>
              <w:jc w:val="center"/>
              <w:rPr>
                <w:rFonts w:asciiTheme="minorHAnsi" w:eastAsia="Calibri" w:hAnsiTheme="minorHAnsi" w:cstheme="minorHAnsi"/>
                <w:sz w:val="18"/>
                <w:szCs w:val="18"/>
              </w:rPr>
            </w:pPr>
          </w:p>
        </w:tc>
        <w:tc>
          <w:tcPr>
            <w:tcW w:w="1430" w:type="dxa"/>
          </w:tcPr>
          <w:p w14:paraId="1F6F1302" w14:textId="77777777" w:rsidR="00F4198F" w:rsidRPr="00ED59C5" w:rsidRDefault="00F4198F" w:rsidP="00C56C84">
            <w:pPr>
              <w:ind w:left="153" w:hanging="153"/>
              <w:jc w:val="center"/>
              <w:rPr>
                <w:rFonts w:asciiTheme="minorHAnsi" w:eastAsia="Calibri" w:hAnsiTheme="minorHAnsi" w:cstheme="minorHAnsi"/>
                <w:sz w:val="18"/>
                <w:szCs w:val="18"/>
              </w:rPr>
            </w:pPr>
          </w:p>
        </w:tc>
      </w:tr>
      <w:tr w:rsidR="00ED59C5" w:rsidRPr="00ED59C5" w14:paraId="7E70A526" w14:textId="77777777" w:rsidTr="00F4198F">
        <w:trPr>
          <w:jc w:val="center"/>
        </w:trPr>
        <w:tc>
          <w:tcPr>
            <w:tcW w:w="492" w:type="dxa"/>
            <w:shd w:val="clear" w:color="auto" w:fill="auto"/>
          </w:tcPr>
          <w:p w14:paraId="3A049C50"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2</w:t>
            </w:r>
          </w:p>
        </w:tc>
        <w:tc>
          <w:tcPr>
            <w:tcW w:w="3411" w:type="dxa"/>
            <w:shd w:val="clear" w:color="auto" w:fill="auto"/>
            <w:vAlign w:val="center"/>
          </w:tcPr>
          <w:p w14:paraId="5DED7531" w14:textId="30AEAFFB" w:rsidR="00F4198F" w:rsidRPr="00ED59C5" w:rsidRDefault="00F4198F"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Disc debitare oțel, 180 x 22.2 x 1.5 mm</w:t>
            </w:r>
          </w:p>
        </w:tc>
        <w:tc>
          <w:tcPr>
            <w:tcW w:w="2205" w:type="dxa"/>
            <w:shd w:val="clear" w:color="auto" w:fill="auto"/>
          </w:tcPr>
          <w:p w14:paraId="79B5B842" w14:textId="77777777" w:rsidR="00F4198F" w:rsidRPr="00ED59C5" w:rsidRDefault="00F4198F" w:rsidP="00C56C84">
            <w:pPr>
              <w:jc w:val="center"/>
              <w:rPr>
                <w:rFonts w:asciiTheme="minorHAnsi" w:eastAsia="Calibri" w:hAnsiTheme="minorHAnsi" w:cstheme="minorHAnsi"/>
                <w:sz w:val="18"/>
                <w:szCs w:val="18"/>
              </w:rPr>
            </w:pPr>
          </w:p>
        </w:tc>
        <w:tc>
          <w:tcPr>
            <w:tcW w:w="944" w:type="dxa"/>
            <w:vAlign w:val="center"/>
          </w:tcPr>
          <w:p w14:paraId="4B6AA58D" w14:textId="314AAA13" w:rsidR="00F4198F" w:rsidRPr="00ED59C5" w:rsidRDefault="00F4198F"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20 buc</w:t>
            </w:r>
          </w:p>
        </w:tc>
        <w:tc>
          <w:tcPr>
            <w:tcW w:w="1430" w:type="dxa"/>
          </w:tcPr>
          <w:p w14:paraId="555DE983"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0ED437E2" w14:textId="77777777" w:rsidR="00F4198F" w:rsidRPr="00ED59C5" w:rsidRDefault="00F4198F" w:rsidP="00C56C84">
            <w:pPr>
              <w:jc w:val="center"/>
              <w:rPr>
                <w:rFonts w:asciiTheme="minorHAnsi" w:eastAsia="Calibri" w:hAnsiTheme="minorHAnsi" w:cstheme="minorHAnsi"/>
                <w:sz w:val="18"/>
                <w:szCs w:val="18"/>
              </w:rPr>
            </w:pPr>
          </w:p>
        </w:tc>
      </w:tr>
      <w:tr w:rsidR="00ED59C5" w:rsidRPr="00ED59C5" w14:paraId="2F6F7637" w14:textId="77777777" w:rsidTr="00F4198F">
        <w:trPr>
          <w:jc w:val="center"/>
        </w:trPr>
        <w:tc>
          <w:tcPr>
            <w:tcW w:w="492" w:type="dxa"/>
            <w:shd w:val="clear" w:color="auto" w:fill="auto"/>
          </w:tcPr>
          <w:p w14:paraId="427CB105"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3</w:t>
            </w:r>
          </w:p>
        </w:tc>
        <w:tc>
          <w:tcPr>
            <w:tcW w:w="3411" w:type="dxa"/>
            <w:shd w:val="clear" w:color="auto" w:fill="auto"/>
            <w:vAlign w:val="center"/>
          </w:tcPr>
          <w:p w14:paraId="449FDD5D" w14:textId="38A1F1BF" w:rsidR="00F4198F" w:rsidRPr="00ED59C5" w:rsidRDefault="00F4198F" w:rsidP="00C56C84">
            <w:pPr>
              <w:rPr>
                <w:rFonts w:asciiTheme="minorHAnsi" w:hAnsiTheme="minorHAnsi" w:cstheme="minorHAnsi"/>
                <w:sz w:val="18"/>
                <w:szCs w:val="18"/>
              </w:rPr>
            </w:pPr>
            <w:r w:rsidRPr="00ED59C5">
              <w:rPr>
                <w:rFonts w:asciiTheme="minorHAnsi" w:hAnsiTheme="minorHAnsi" w:cstheme="minorHAnsi"/>
                <w:color w:val="000000"/>
                <w:sz w:val="18"/>
                <w:szCs w:val="18"/>
              </w:rPr>
              <w:t>Ulei pentru ungere lant drujba / motofierastrau</w:t>
            </w:r>
          </w:p>
        </w:tc>
        <w:tc>
          <w:tcPr>
            <w:tcW w:w="2205" w:type="dxa"/>
            <w:shd w:val="clear" w:color="auto" w:fill="auto"/>
          </w:tcPr>
          <w:p w14:paraId="43FC1CBD" w14:textId="77777777" w:rsidR="00F4198F" w:rsidRPr="00ED59C5" w:rsidRDefault="00F4198F" w:rsidP="00C56C84">
            <w:pPr>
              <w:jc w:val="center"/>
              <w:rPr>
                <w:rFonts w:asciiTheme="minorHAnsi" w:eastAsia="Calibri" w:hAnsiTheme="minorHAnsi" w:cstheme="minorHAnsi"/>
                <w:sz w:val="18"/>
                <w:szCs w:val="18"/>
              </w:rPr>
            </w:pPr>
          </w:p>
        </w:tc>
        <w:tc>
          <w:tcPr>
            <w:tcW w:w="944" w:type="dxa"/>
            <w:vAlign w:val="center"/>
          </w:tcPr>
          <w:p w14:paraId="39E76457" w14:textId="186B720C" w:rsidR="00F4198F" w:rsidRPr="00ED59C5" w:rsidRDefault="00F4198F"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2 litri</w:t>
            </w:r>
          </w:p>
        </w:tc>
        <w:tc>
          <w:tcPr>
            <w:tcW w:w="1430" w:type="dxa"/>
          </w:tcPr>
          <w:p w14:paraId="7D0123BC"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2FC4E41A" w14:textId="77777777" w:rsidR="00F4198F" w:rsidRPr="00ED59C5" w:rsidRDefault="00F4198F" w:rsidP="00C56C84">
            <w:pPr>
              <w:jc w:val="center"/>
              <w:rPr>
                <w:rFonts w:asciiTheme="minorHAnsi" w:eastAsia="Calibri" w:hAnsiTheme="minorHAnsi" w:cstheme="minorHAnsi"/>
                <w:sz w:val="18"/>
                <w:szCs w:val="18"/>
              </w:rPr>
            </w:pPr>
          </w:p>
        </w:tc>
      </w:tr>
      <w:tr w:rsidR="00F4198F" w:rsidRPr="00ED59C5" w14:paraId="3E48B33B" w14:textId="77777777" w:rsidTr="00F4198F">
        <w:trPr>
          <w:jc w:val="center"/>
        </w:trPr>
        <w:tc>
          <w:tcPr>
            <w:tcW w:w="492" w:type="dxa"/>
            <w:shd w:val="clear" w:color="auto" w:fill="auto"/>
          </w:tcPr>
          <w:p w14:paraId="6216DB5E"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4</w:t>
            </w:r>
          </w:p>
        </w:tc>
        <w:tc>
          <w:tcPr>
            <w:tcW w:w="3411" w:type="dxa"/>
            <w:shd w:val="clear" w:color="auto" w:fill="auto"/>
            <w:vAlign w:val="center"/>
          </w:tcPr>
          <w:p w14:paraId="21EA989D" w14:textId="37C403C1" w:rsidR="00F4198F" w:rsidRPr="00ED59C5" w:rsidRDefault="00F4198F" w:rsidP="00C56C84">
            <w:pPr>
              <w:rPr>
                <w:rFonts w:asciiTheme="minorHAnsi" w:hAnsiTheme="minorHAnsi" w:cstheme="minorHAnsi"/>
                <w:b/>
                <w:sz w:val="18"/>
                <w:szCs w:val="18"/>
              </w:rPr>
            </w:pPr>
            <w:r w:rsidRPr="00ED59C5">
              <w:rPr>
                <w:rFonts w:asciiTheme="minorHAnsi" w:hAnsiTheme="minorHAnsi" w:cstheme="minorHAnsi"/>
                <w:color w:val="000000"/>
                <w:sz w:val="18"/>
                <w:szCs w:val="18"/>
              </w:rPr>
              <w:t>Electrozi pentru sudură, oțel carbon, 2.5 mm, 4500 grame</w:t>
            </w:r>
          </w:p>
        </w:tc>
        <w:tc>
          <w:tcPr>
            <w:tcW w:w="2205" w:type="dxa"/>
            <w:shd w:val="clear" w:color="auto" w:fill="auto"/>
          </w:tcPr>
          <w:p w14:paraId="3FED955A" w14:textId="77777777" w:rsidR="00F4198F" w:rsidRPr="00ED59C5" w:rsidRDefault="00F4198F" w:rsidP="00C56C84">
            <w:pPr>
              <w:jc w:val="center"/>
              <w:rPr>
                <w:rFonts w:asciiTheme="minorHAnsi" w:eastAsia="Calibri" w:hAnsiTheme="minorHAnsi" w:cstheme="minorHAnsi"/>
                <w:sz w:val="18"/>
                <w:szCs w:val="18"/>
              </w:rPr>
            </w:pPr>
          </w:p>
        </w:tc>
        <w:tc>
          <w:tcPr>
            <w:tcW w:w="944" w:type="dxa"/>
            <w:vAlign w:val="center"/>
          </w:tcPr>
          <w:p w14:paraId="18878121" w14:textId="6D02F359" w:rsidR="00F4198F" w:rsidRPr="00ED59C5" w:rsidRDefault="00F4198F"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1 pachet</w:t>
            </w:r>
          </w:p>
        </w:tc>
        <w:tc>
          <w:tcPr>
            <w:tcW w:w="1430" w:type="dxa"/>
          </w:tcPr>
          <w:p w14:paraId="217183E4"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1ADD7E73" w14:textId="77777777" w:rsidR="00F4198F" w:rsidRPr="00ED59C5" w:rsidRDefault="00F4198F" w:rsidP="00C56C84">
            <w:pPr>
              <w:jc w:val="center"/>
              <w:rPr>
                <w:rFonts w:asciiTheme="minorHAnsi" w:eastAsia="Calibri" w:hAnsiTheme="minorHAnsi" w:cstheme="minorHAnsi"/>
                <w:sz w:val="18"/>
                <w:szCs w:val="18"/>
              </w:rPr>
            </w:pPr>
          </w:p>
        </w:tc>
      </w:tr>
      <w:tr w:rsidR="00F4198F" w:rsidRPr="00ED59C5" w14:paraId="04AEDDF8" w14:textId="77777777" w:rsidTr="00F4198F">
        <w:trPr>
          <w:jc w:val="center"/>
        </w:trPr>
        <w:tc>
          <w:tcPr>
            <w:tcW w:w="492" w:type="dxa"/>
            <w:shd w:val="clear" w:color="auto" w:fill="auto"/>
          </w:tcPr>
          <w:p w14:paraId="0610B3C8" w14:textId="77777777" w:rsidR="00F4198F" w:rsidRPr="00ED59C5" w:rsidRDefault="00F4198F"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5</w:t>
            </w:r>
          </w:p>
        </w:tc>
        <w:tc>
          <w:tcPr>
            <w:tcW w:w="3411" w:type="dxa"/>
            <w:shd w:val="clear" w:color="auto" w:fill="auto"/>
            <w:vAlign w:val="center"/>
          </w:tcPr>
          <w:p w14:paraId="49CDAEDC" w14:textId="75D0D502" w:rsidR="00F4198F" w:rsidRPr="00ED59C5" w:rsidRDefault="00F4198F" w:rsidP="00C56C84">
            <w:pPr>
              <w:rPr>
                <w:rFonts w:asciiTheme="minorHAnsi" w:hAnsiTheme="minorHAnsi" w:cstheme="minorHAnsi"/>
                <w:b/>
                <w:sz w:val="18"/>
                <w:szCs w:val="18"/>
              </w:rPr>
            </w:pPr>
            <w:r w:rsidRPr="00ED59C5">
              <w:rPr>
                <w:rFonts w:asciiTheme="minorHAnsi" w:hAnsiTheme="minorHAnsi" w:cstheme="minorHAnsi"/>
                <w:color w:val="000000"/>
                <w:sz w:val="18"/>
                <w:szCs w:val="18"/>
              </w:rPr>
              <w:t>Pensulă pentru vopsea alchidică, mâner pvc, lățime 5 cm</w:t>
            </w:r>
          </w:p>
        </w:tc>
        <w:tc>
          <w:tcPr>
            <w:tcW w:w="2205" w:type="dxa"/>
            <w:shd w:val="clear" w:color="auto" w:fill="auto"/>
          </w:tcPr>
          <w:p w14:paraId="72BA1864" w14:textId="77777777" w:rsidR="00F4198F" w:rsidRPr="00ED59C5" w:rsidRDefault="00F4198F" w:rsidP="00C56C84">
            <w:pPr>
              <w:jc w:val="center"/>
              <w:rPr>
                <w:rFonts w:asciiTheme="minorHAnsi" w:eastAsia="Calibri" w:hAnsiTheme="minorHAnsi" w:cstheme="minorHAnsi"/>
                <w:sz w:val="18"/>
                <w:szCs w:val="18"/>
              </w:rPr>
            </w:pPr>
          </w:p>
        </w:tc>
        <w:tc>
          <w:tcPr>
            <w:tcW w:w="944" w:type="dxa"/>
            <w:vAlign w:val="center"/>
          </w:tcPr>
          <w:p w14:paraId="6846B8CD" w14:textId="253E97FE" w:rsidR="00F4198F" w:rsidRPr="00ED59C5" w:rsidRDefault="00F4198F" w:rsidP="00C56C84">
            <w:pPr>
              <w:jc w:val="center"/>
              <w:rPr>
                <w:rFonts w:asciiTheme="minorHAnsi" w:eastAsia="Calibri" w:hAnsiTheme="minorHAnsi" w:cstheme="minorHAnsi"/>
                <w:sz w:val="18"/>
                <w:szCs w:val="18"/>
              </w:rPr>
            </w:pPr>
            <w:r w:rsidRPr="00ED59C5">
              <w:rPr>
                <w:rFonts w:asciiTheme="minorHAnsi" w:hAnsiTheme="minorHAnsi" w:cstheme="minorHAnsi"/>
                <w:color w:val="000000"/>
                <w:sz w:val="18"/>
                <w:szCs w:val="18"/>
              </w:rPr>
              <w:t>6 buc</w:t>
            </w:r>
          </w:p>
        </w:tc>
        <w:tc>
          <w:tcPr>
            <w:tcW w:w="1430" w:type="dxa"/>
          </w:tcPr>
          <w:p w14:paraId="7C2C6FB4"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4FC6476C" w14:textId="77777777" w:rsidR="00F4198F" w:rsidRPr="00ED59C5" w:rsidRDefault="00F4198F" w:rsidP="00C56C84">
            <w:pPr>
              <w:jc w:val="center"/>
              <w:rPr>
                <w:rFonts w:asciiTheme="minorHAnsi" w:eastAsia="Calibri" w:hAnsiTheme="minorHAnsi" w:cstheme="minorHAnsi"/>
                <w:sz w:val="18"/>
                <w:szCs w:val="18"/>
              </w:rPr>
            </w:pPr>
          </w:p>
        </w:tc>
      </w:tr>
      <w:tr w:rsidR="00F4198F" w:rsidRPr="00ED59C5" w14:paraId="22CF10A3" w14:textId="77777777" w:rsidTr="00F4198F">
        <w:trPr>
          <w:jc w:val="center"/>
        </w:trPr>
        <w:tc>
          <w:tcPr>
            <w:tcW w:w="492" w:type="dxa"/>
            <w:shd w:val="clear" w:color="auto" w:fill="auto"/>
          </w:tcPr>
          <w:p w14:paraId="7A6FA9AF" w14:textId="77777777" w:rsidR="00F4198F" w:rsidRPr="00ED59C5" w:rsidRDefault="00F4198F" w:rsidP="00C56C84">
            <w:pPr>
              <w:jc w:val="center"/>
              <w:rPr>
                <w:rFonts w:asciiTheme="minorHAnsi" w:eastAsia="Calibri" w:hAnsiTheme="minorHAnsi" w:cstheme="minorHAnsi"/>
                <w:sz w:val="18"/>
                <w:szCs w:val="18"/>
              </w:rPr>
            </w:pPr>
          </w:p>
        </w:tc>
        <w:tc>
          <w:tcPr>
            <w:tcW w:w="3411" w:type="dxa"/>
            <w:shd w:val="clear" w:color="auto" w:fill="auto"/>
          </w:tcPr>
          <w:p w14:paraId="28CD98C9" w14:textId="77777777" w:rsidR="00F4198F" w:rsidRPr="00ED59C5" w:rsidRDefault="00F4198F" w:rsidP="00C56C84">
            <w:pPr>
              <w:rPr>
                <w:rFonts w:asciiTheme="minorHAnsi" w:hAnsiTheme="minorHAnsi" w:cstheme="minorHAnsi"/>
                <w:b/>
                <w:sz w:val="18"/>
                <w:szCs w:val="18"/>
              </w:rPr>
            </w:pPr>
            <w:r w:rsidRPr="00ED59C5">
              <w:rPr>
                <w:rFonts w:asciiTheme="minorHAnsi" w:hAnsiTheme="minorHAnsi" w:cstheme="minorHAnsi"/>
                <w:b/>
                <w:sz w:val="18"/>
                <w:szCs w:val="18"/>
              </w:rPr>
              <w:t>TOTAL (lei fara TVA)</w:t>
            </w:r>
          </w:p>
          <w:p w14:paraId="726B1462" w14:textId="77777777" w:rsidR="00F4198F" w:rsidRPr="00ED59C5" w:rsidRDefault="00F4198F"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b/>
                <w:sz w:val="18"/>
                <w:szCs w:val="18"/>
              </w:rPr>
              <w:t>inclusiv transport la sediul beneficiarului</w:t>
            </w:r>
          </w:p>
        </w:tc>
        <w:tc>
          <w:tcPr>
            <w:tcW w:w="2205" w:type="dxa"/>
            <w:shd w:val="clear" w:color="auto" w:fill="auto"/>
          </w:tcPr>
          <w:p w14:paraId="10F9EABE" w14:textId="77777777" w:rsidR="00F4198F" w:rsidRPr="00ED59C5" w:rsidRDefault="00F4198F" w:rsidP="00C56C84">
            <w:pPr>
              <w:jc w:val="center"/>
              <w:rPr>
                <w:rFonts w:asciiTheme="minorHAnsi" w:eastAsia="Calibri" w:hAnsiTheme="minorHAnsi" w:cstheme="minorHAnsi"/>
                <w:sz w:val="18"/>
                <w:szCs w:val="18"/>
              </w:rPr>
            </w:pPr>
          </w:p>
        </w:tc>
        <w:tc>
          <w:tcPr>
            <w:tcW w:w="944" w:type="dxa"/>
          </w:tcPr>
          <w:p w14:paraId="5EAF274E"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0083C297"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59CCD9DE" w14:textId="77777777" w:rsidR="00F4198F" w:rsidRPr="00ED59C5" w:rsidRDefault="00F4198F" w:rsidP="00C56C84">
            <w:pPr>
              <w:jc w:val="center"/>
              <w:rPr>
                <w:rFonts w:asciiTheme="minorHAnsi" w:eastAsia="Calibri" w:hAnsiTheme="minorHAnsi" w:cstheme="minorHAnsi"/>
                <w:sz w:val="18"/>
                <w:szCs w:val="18"/>
              </w:rPr>
            </w:pPr>
          </w:p>
        </w:tc>
      </w:tr>
      <w:tr w:rsidR="00F4198F" w:rsidRPr="00ED59C5" w14:paraId="7A672BBF" w14:textId="77777777" w:rsidTr="00F4198F">
        <w:trPr>
          <w:jc w:val="center"/>
        </w:trPr>
        <w:tc>
          <w:tcPr>
            <w:tcW w:w="492" w:type="dxa"/>
            <w:shd w:val="clear" w:color="auto" w:fill="auto"/>
          </w:tcPr>
          <w:p w14:paraId="7CBE0D3C" w14:textId="77777777" w:rsidR="00F4198F" w:rsidRPr="00ED59C5" w:rsidRDefault="00F4198F" w:rsidP="00C56C84">
            <w:pPr>
              <w:jc w:val="center"/>
              <w:rPr>
                <w:rFonts w:asciiTheme="minorHAnsi" w:eastAsia="Calibri" w:hAnsiTheme="minorHAnsi" w:cstheme="minorHAnsi"/>
                <w:sz w:val="18"/>
                <w:szCs w:val="18"/>
              </w:rPr>
            </w:pPr>
          </w:p>
        </w:tc>
        <w:tc>
          <w:tcPr>
            <w:tcW w:w="3411" w:type="dxa"/>
            <w:shd w:val="clear" w:color="auto" w:fill="auto"/>
          </w:tcPr>
          <w:p w14:paraId="220EB6B4" w14:textId="77777777" w:rsidR="00F4198F" w:rsidRPr="00ED59C5" w:rsidRDefault="00F4198F"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Termen de livrare – maxim 3 zile lucratoare</w:t>
            </w:r>
          </w:p>
        </w:tc>
        <w:tc>
          <w:tcPr>
            <w:tcW w:w="2205" w:type="dxa"/>
            <w:shd w:val="clear" w:color="auto" w:fill="auto"/>
          </w:tcPr>
          <w:p w14:paraId="2983CD44" w14:textId="77777777" w:rsidR="00F4198F" w:rsidRPr="00ED59C5" w:rsidRDefault="00F4198F" w:rsidP="00C56C84">
            <w:pPr>
              <w:jc w:val="center"/>
              <w:rPr>
                <w:rFonts w:asciiTheme="minorHAnsi" w:eastAsia="Calibri" w:hAnsiTheme="minorHAnsi" w:cstheme="minorHAnsi"/>
                <w:sz w:val="18"/>
                <w:szCs w:val="18"/>
              </w:rPr>
            </w:pPr>
          </w:p>
        </w:tc>
        <w:tc>
          <w:tcPr>
            <w:tcW w:w="944" w:type="dxa"/>
          </w:tcPr>
          <w:p w14:paraId="4066742F"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3583F7AE"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22C1A86D" w14:textId="77777777" w:rsidR="00F4198F" w:rsidRPr="00ED59C5" w:rsidRDefault="00F4198F" w:rsidP="00C56C84">
            <w:pPr>
              <w:jc w:val="center"/>
              <w:rPr>
                <w:rFonts w:asciiTheme="minorHAnsi" w:eastAsia="Calibri" w:hAnsiTheme="minorHAnsi" w:cstheme="minorHAnsi"/>
                <w:sz w:val="18"/>
                <w:szCs w:val="18"/>
              </w:rPr>
            </w:pPr>
          </w:p>
        </w:tc>
      </w:tr>
      <w:tr w:rsidR="00ED59C5" w:rsidRPr="00ED59C5" w14:paraId="405B0FCF" w14:textId="77777777" w:rsidTr="00F4198F">
        <w:trPr>
          <w:trHeight w:val="172"/>
          <w:jc w:val="center"/>
        </w:trPr>
        <w:tc>
          <w:tcPr>
            <w:tcW w:w="492" w:type="dxa"/>
            <w:shd w:val="clear" w:color="auto" w:fill="auto"/>
          </w:tcPr>
          <w:p w14:paraId="63062988" w14:textId="77777777" w:rsidR="00F4198F" w:rsidRPr="00ED59C5" w:rsidRDefault="00F4198F" w:rsidP="00C56C84">
            <w:pPr>
              <w:jc w:val="center"/>
              <w:rPr>
                <w:rFonts w:asciiTheme="minorHAnsi" w:eastAsia="Calibri" w:hAnsiTheme="minorHAnsi" w:cstheme="minorHAnsi"/>
                <w:sz w:val="18"/>
                <w:szCs w:val="18"/>
              </w:rPr>
            </w:pPr>
          </w:p>
        </w:tc>
        <w:tc>
          <w:tcPr>
            <w:tcW w:w="3411" w:type="dxa"/>
            <w:shd w:val="clear" w:color="auto" w:fill="auto"/>
          </w:tcPr>
          <w:p w14:paraId="7E743D04" w14:textId="77777777" w:rsidR="00F4198F" w:rsidRPr="00ED59C5" w:rsidRDefault="00F4198F"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Pretul ofertat include livrarea la sediul</w:t>
            </w:r>
            <w:r w:rsidRPr="00ED59C5">
              <w:rPr>
                <w:rFonts w:asciiTheme="minorHAnsi" w:hAnsiTheme="minorHAnsi" w:cstheme="minorHAnsi"/>
                <w:sz w:val="18"/>
                <w:szCs w:val="18"/>
                <w:lang w:val="ro-RO"/>
              </w:rPr>
              <w:t xml:space="preserve"> Universității Maritime din Constanța - CSUN, bdul Aurel Vlaicu nr 123, </w:t>
            </w:r>
            <w:r w:rsidRPr="00ED59C5">
              <w:rPr>
                <w:rStyle w:val="noticetext"/>
                <w:rFonts w:asciiTheme="minorHAnsi" w:hAnsiTheme="minorHAnsi" w:cstheme="minorHAnsi"/>
                <w:sz w:val="18"/>
                <w:szCs w:val="18"/>
                <w:lang w:val="ro-RO"/>
              </w:rPr>
              <w:t>Constanța.</w:t>
            </w:r>
          </w:p>
        </w:tc>
        <w:tc>
          <w:tcPr>
            <w:tcW w:w="2205" w:type="dxa"/>
            <w:shd w:val="clear" w:color="auto" w:fill="auto"/>
          </w:tcPr>
          <w:p w14:paraId="4C55B0E6" w14:textId="77777777" w:rsidR="00F4198F" w:rsidRPr="00ED59C5" w:rsidRDefault="00F4198F" w:rsidP="00C56C84">
            <w:pPr>
              <w:jc w:val="center"/>
              <w:rPr>
                <w:rFonts w:asciiTheme="minorHAnsi" w:eastAsia="Calibri" w:hAnsiTheme="minorHAnsi" w:cstheme="minorHAnsi"/>
                <w:sz w:val="18"/>
                <w:szCs w:val="18"/>
              </w:rPr>
            </w:pPr>
          </w:p>
        </w:tc>
        <w:tc>
          <w:tcPr>
            <w:tcW w:w="944" w:type="dxa"/>
          </w:tcPr>
          <w:p w14:paraId="0E703782"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020E2270" w14:textId="77777777" w:rsidR="00F4198F" w:rsidRPr="00ED59C5" w:rsidRDefault="00F4198F" w:rsidP="00C56C84">
            <w:pPr>
              <w:jc w:val="center"/>
              <w:rPr>
                <w:rFonts w:asciiTheme="minorHAnsi" w:eastAsia="Calibri" w:hAnsiTheme="minorHAnsi" w:cstheme="minorHAnsi"/>
                <w:sz w:val="18"/>
                <w:szCs w:val="18"/>
              </w:rPr>
            </w:pPr>
          </w:p>
        </w:tc>
        <w:tc>
          <w:tcPr>
            <w:tcW w:w="1430" w:type="dxa"/>
          </w:tcPr>
          <w:p w14:paraId="734BDC9B" w14:textId="77777777" w:rsidR="00F4198F" w:rsidRPr="00ED59C5" w:rsidRDefault="00F4198F" w:rsidP="00C56C84">
            <w:pPr>
              <w:jc w:val="center"/>
              <w:rPr>
                <w:rFonts w:asciiTheme="minorHAnsi" w:eastAsia="Calibri" w:hAnsiTheme="minorHAnsi" w:cstheme="minorHAnsi"/>
                <w:sz w:val="18"/>
                <w:szCs w:val="18"/>
              </w:rPr>
            </w:pPr>
          </w:p>
        </w:tc>
      </w:tr>
    </w:tbl>
    <w:p w14:paraId="48D0F011" w14:textId="501C9404" w:rsidR="00F4198F" w:rsidRPr="00ED59C5" w:rsidRDefault="00F4198F" w:rsidP="00C56C84">
      <w:pPr>
        <w:ind w:right="141"/>
        <w:rPr>
          <w:rFonts w:asciiTheme="minorHAnsi" w:hAnsiTheme="minorHAnsi" w:cstheme="minorHAnsi"/>
          <w:b/>
          <w:lang w:val="ro-RO"/>
        </w:rPr>
      </w:pPr>
    </w:p>
    <w:p w14:paraId="6762FC53" w14:textId="08DE2FA0" w:rsidR="00F4198F" w:rsidRPr="00ED59C5" w:rsidRDefault="00F4198F" w:rsidP="00C56C84">
      <w:pPr>
        <w:ind w:right="141"/>
        <w:rPr>
          <w:rFonts w:asciiTheme="minorHAnsi" w:hAnsiTheme="minorHAnsi" w:cstheme="minorHAnsi"/>
          <w:b/>
          <w:lang w:val="ro-RO"/>
        </w:rPr>
      </w:pPr>
    </w:p>
    <w:p w14:paraId="3CF056E0" w14:textId="7DA489CF" w:rsidR="00A13DAC" w:rsidRPr="00ED59C5" w:rsidRDefault="00A13DAC" w:rsidP="00C56C84">
      <w:pPr>
        <w:rPr>
          <w:rFonts w:asciiTheme="minorHAnsi" w:hAnsiTheme="minorHAnsi" w:cstheme="minorHAnsi"/>
          <w:b/>
          <w:u w:val="single"/>
          <w:lang w:val="ro-RO"/>
        </w:rPr>
      </w:pPr>
      <w:r w:rsidRPr="00ED59C5">
        <w:rPr>
          <w:rFonts w:asciiTheme="minorHAnsi" w:hAnsiTheme="minorHAnsi" w:cstheme="minorHAnsi"/>
          <w:b/>
          <w:u w:val="single"/>
          <w:lang w:val="ro-RO"/>
        </w:rPr>
        <w:t>L</w:t>
      </w:r>
      <w:r w:rsidRPr="00ED59C5">
        <w:rPr>
          <w:rFonts w:asciiTheme="minorHAnsi" w:hAnsiTheme="minorHAnsi" w:cstheme="minorHAnsi"/>
          <w:b/>
          <w:u w:val="single"/>
          <w:lang w:val="ro-RO"/>
        </w:rPr>
        <w:t>ot 5</w:t>
      </w:r>
      <w:r w:rsidRPr="00ED59C5">
        <w:rPr>
          <w:rFonts w:asciiTheme="minorHAnsi" w:hAnsiTheme="minorHAnsi" w:cstheme="minorHAnsi"/>
          <w:b/>
          <w:u w:val="single"/>
          <w:lang w:val="ro-RO"/>
        </w:rPr>
        <w:t xml:space="preserve"> – Valoare estimata 3</w:t>
      </w:r>
      <w:r w:rsidRPr="00ED59C5">
        <w:rPr>
          <w:rFonts w:asciiTheme="minorHAnsi" w:hAnsiTheme="minorHAnsi" w:cstheme="minorHAnsi"/>
          <w:b/>
          <w:u w:val="single"/>
          <w:lang w:val="ro-RO"/>
        </w:rPr>
        <w:t>30</w:t>
      </w:r>
      <w:r w:rsidRPr="00ED59C5">
        <w:rPr>
          <w:rFonts w:asciiTheme="minorHAnsi" w:hAnsiTheme="minorHAnsi" w:cstheme="minorHAnsi"/>
          <w:b/>
          <w:u w:val="single"/>
          <w:lang w:val="ro-RO"/>
        </w:rPr>
        <w:t xml:space="preserve"> lei fara TVA</w:t>
      </w:r>
    </w:p>
    <w:p w14:paraId="1AE0861C" w14:textId="7A50198B" w:rsidR="003405F6" w:rsidRPr="00ED59C5" w:rsidRDefault="00FA3E0D" w:rsidP="00C56C84">
      <w:pPr>
        <w:ind w:right="141"/>
        <w:rPr>
          <w:rFonts w:asciiTheme="minorHAnsi" w:hAnsiTheme="minorHAnsi" w:cstheme="minorHAnsi"/>
          <w:b/>
          <w:lang w:val="ro-RO"/>
        </w:rPr>
      </w:pPr>
      <w:r w:rsidRPr="00ED59C5">
        <w:rPr>
          <w:rFonts w:asciiTheme="minorHAnsi" w:hAnsiTheme="minorHAnsi" w:cstheme="minorHAnsi"/>
          <w:b/>
          <w:lang w:val="ro-RO"/>
        </w:rPr>
        <w:t>CPV 24450000-3 - Produse agrochimice (Rev.2)</w:t>
      </w:r>
    </w:p>
    <w:p w14:paraId="4645FD33" w14:textId="01716BB3" w:rsidR="001F4439" w:rsidRPr="00ED59C5" w:rsidRDefault="001F4439" w:rsidP="00C56C84">
      <w:pPr>
        <w:ind w:right="141"/>
        <w:rPr>
          <w:rFonts w:asciiTheme="minorHAnsi" w:hAnsiTheme="minorHAnsi" w:cstheme="minorHAnsi"/>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48"/>
        <w:gridCol w:w="2223"/>
        <w:gridCol w:w="871"/>
        <w:gridCol w:w="1439"/>
        <w:gridCol w:w="1439"/>
      </w:tblGrid>
      <w:tr w:rsidR="00FA3E0D" w:rsidRPr="00ED59C5" w14:paraId="77566D04" w14:textId="77777777" w:rsidTr="008E5EA1">
        <w:trPr>
          <w:jc w:val="center"/>
        </w:trPr>
        <w:tc>
          <w:tcPr>
            <w:tcW w:w="492" w:type="dxa"/>
            <w:shd w:val="clear" w:color="auto" w:fill="auto"/>
            <w:vAlign w:val="center"/>
          </w:tcPr>
          <w:p w14:paraId="7DBB36B7"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Nr. crt.</w:t>
            </w:r>
          </w:p>
        </w:tc>
        <w:tc>
          <w:tcPr>
            <w:tcW w:w="3448" w:type="dxa"/>
            <w:shd w:val="clear" w:color="auto" w:fill="auto"/>
          </w:tcPr>
          <w:p w14:paraId="122F0F2E"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SOLICITAT de autoritatea contractanta</w:t>
            </w:r>
          </w:p>
        </w:tc>
        <w:tc>
          <w:tcPr>
            <w:tcW w:w="2223" w:type="dxa"/>
            <w:shd w:val="clear" w:color="auto" w:fill="auto"/>
          </w:tcPr>
          <w:p w14:paraId="32662590"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hAnsiTheme="minorHAnsi" w:cstheme="minorHAnsi"/>
                <w:sz w:val="18"/>
                <w:szCs w:val="18"/>
              </w:rPr>
              <w:t>Denumire reper OFERTAT inclusiv caracteristici tehnice</w:t>
            </w:r>
          </w:p>
        </w:tc>
        <w:tc>
          <w:tcPr>
            <w:tcW w:w="871" w:type="dxa"/>
          </w:tcPr>
          <w:p w14:paraId="13BBD497"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cantitate</w:t>
            </w:r>
          </w:p>
        </w:tc>
        <w:tc>
          <w:tcPr>
            <w:tcW w:w="1439" w:type="dxa"/>
          </w:tcPr>
          <w:p w14:paraId="27D75F14"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unitar</w:t>
            </w:r>
          </w:p>
          <w:p w14:paraId="0C673AEA"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 xml:space="preserve">ofertat </w:t>
            </w:r>
          </w:p>
          <w:p w14:paraId="6F4BE2C5"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c>
          <w:tcPr>
            <w:tcW w:w="1439" w:type="dxa"/>
          </w:tcPr>
          <w:p w14:paraId="4D478F82"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Pret total ofertat</w:t>
            </w:r>
          </w:p>
          <w:p w14:paraId="4D595674" w14:textId="77777777" w:rsidR="00FA3E0D" w:rsidRPr="00ED59C5" w:rsidRDefault="00FA3E0D" w:rsidP="00C56C84">
            <w:pPr>
              <w:jc w:val="center"/>
              <w:rPr>
                <w:rFonts w:asciiTheme="minorHAnsi" w:eastAsia="Calibri" w:hAnsiTheme="minorHAnsi" w:cstheme="minorHAnsi"/>
                <w:sz w:val="18"/>
                <w:szCs w:val="18"/>
              </w:rPr>
            </w:pPr>
            <w:r w:rsidRPr="00ED59C5">
              <w:rPr>
                <w:rFonts w:asciiTheme="minorHAnsi" w:eastAsia="Calibri" w:hAnsiTheme="minorHAnsi" w:cstheme="minorHAnsi"/>
                <w:sz w:val="18"/>
                <w:szCs w:val="18"/>
              </w:rPr>
              <w:t>(lei faraTVA)</w:t>
            </w:r>
          </w:p>
        </w:tc>
      </w:tr>
      <w:tr w:rsidR="00ED59C5" w:rsidRPr="00ED59C5" w14:paraId="12FB0B35" w14:textId="77777777" w:rsidTr="008E5EA1">
        <w:trPr>
          <w:trHeight w:val="373"/>
          <w:jc w:val="center"/>
        </w:trPr>
        <w:tc>
          <w:tcPr>
            <w:tcW w:w="492" w:type="dxa"/>
            <w:shd w:val="clear" w:color="auto" w:fill="auto"/>
          </w:tcPr>
          <w:p w14:paraId="49A11A3B" w14:textId="77777777" w:rsidR="00FA3E0D" w:rsidRPr="00ED59C5" w:rsidRDefault="00FA3E0D" w:rsidP="00C56C84">
            <w:pPr>
              <w:jc w:val="center"/>
              <w:rPr>
                <w:rFonts w:asciiTheme="minorHAnsi" w:eastAsia="Calibri" w:hAnsiTheme="minorHAnsi" w:cstheme="minorHAnsi"/>
                <w:sz w:val="18"/>
                <w:szCs w:val="18"/>
                <w:highlight w:val="green"/>
              </w:rPr>
            </w:pPr>
            <w:r w:rsidRPr="00ED59C5">
              <w:rPr>
                <w:rFonts w:asciiTheme="minorHAnsi" w:eastAsia="Calibri" w:hAnsiTheme="minorHAnsi" w:cstheme="minorHAnsi"/>
                <w:sz w:val="18"/>
                <w:szCs w:val="18"/>
              </w:rPr>
              <w:t>1</w:t>
            </w:r>
          </w:p>
        </w:tc>
        <w:tc>
          <w:tcPr>
            <w:tcW w:w="3448" w:type="dxa"/>
            <w:shd w:val="clear" w:color="auto" w:fill="auto"/>
            <w:vAlign w:val="center"/>
          </w:tcPr>
          <w:p w14:paraId="447812F0" w14:textId="268A0106" w:rsidR="00FA3E0D" w:rsidRPr="00ED59C5" w:rsidRDefault="00FA3E0D"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color w:val="000000"/>
                <w:sz w:val="18"/>
                <w:szCs w:val="18"/>
              </w:rPr>
              <w:t>Semințe gazon universal, sac 0.9 kg/buc sau echivalent cantitativ</w:t>
            </w:r>
          </w:p>
        </w:tc>
        <w:tc>
          <w:tcPr>
            <w:tcW w:w="2223" w:type="dxa"/>
            <w:shd w:val="clear" w:color="auto" w:fill="auto"/>
          </w:tcPr>
          <w:p w14:paraId="4D7B624B" w14:textId="77777777" w:rsidR="00FA3E0D" w:rsidRPr="00ED59C5" w:rsidRDefault="00FA3E0D" w:rsidP="00C56C84">
            <w:pPr>
              <w:ind w:left="153" w:hanging="153"/>
              <w:jc w:val="center"/>
              <w:rPr>
                <w:rFonts w:asciiTheme="minorHAnsi" w:eastAsia="Calibri" w:hAnsiTheme="minorHAnsi" w:cstheme="minorHAnsi"/>
                <w:sz w:val="18"/>
                <w:szCs w:val="18"/>
              </w:rPr>
            </w:pPr>
          </w:p>
        </w:tc>
        <w:tc>
          <w:tcPr>
            <w:tcW w:w="871" w:type="dxa"/>
          </w:tcPr>
          <w:p w14:paraId="1176C0AC" w14:textId="65C36BCD" w:rsidR="00FA3E0D" w:rsidRPr="00ED59C5" w:rsidRDefault="00FA3E0D" w:rsidP="00C56C84">
            <w:pPr>
              <w:pStyle w:val="ListParagraph"/>
              <w:spacing w:line="240" w:lineRule="auto"/>
              <w:ind w:left="0"/>
              <w:jc w:val="center"/>
              <w:rPr>
                <w:rFonts w:asciiTheme="minorHAnsi" w:hAnsiTheme="minorHAnsi" w:cstheme="minorHAnsi"/>
                <w:sz w:val="18"/>
                <w:szCs w:val="18"/>
              </w:rPr>
            </w:pPr>
            <w:r w:rsidRPr="00ED59C5">
              <w:rPr>
                <w:rFonts w:asciiTheme="minorHAnsi" w:hAnsiTheme="minorHAnsi" w:cstheme="minorHAnsi"/>
                <w:sz w:val="18"/>
                <w:szCs w:val="18"/>
              </w:rPr>
              <w:t>30</w:t>
            </w:r>
            <w:r w:rsidRPr="00ED59C5">
              <w:rPr>
                <w:rFonts w:asciiTheme="minorHAnsi" w:hAnsiTheme="minorHAnsi" w:cstheme="minorHAnsi"/>
                <w:sz w:val="18"/>
                <w:szCs w:val="18"/>
              </w:rPr>
              <w:t xml:space="preserve"> </w:t>
            </w:r>
            <w:r w:rsidRPr="00ED59C5">
              <w:rPr>
                <w:rFonts w:asciiTheme="minorHAnsi" w:hAnsiTheme="minorHAnsi" w:cstheme="minorHAnsi"/>
                <w:sz w:val="18"/>
                <w:szCs w:val="18"/>
              </w:rPr>
              <w:t>saci</w:t>
            </w:r>
          </w:p>
        </w:tc>
        <w:tc>
          <w:tcPr>
            <w:tcW w:w="1439" w:type="dxa"/>
          </w:tcPr>
          <w:p w14:paraId="13CA4FC4" w14:textId="77777777" w:rsidR="00FA3E0D" w:rsidRPr="00ED59C5" w:rsidRDefault="00FA3E0D" w:rsidP="00C56C84">
            <w:pPr>
              <w:ind w:left="153" w:hanging="153"/>
              <w:jc w:val="center"/>
              <w:rPr>
                <w:rFonts w:asciiTheme="minorHAnsi" w:eastAsia="Calibri" w:hAnsiTheme="minorHAnsi" w:cstheme="minorHAnsi"/>
                <w:sz w:val="18"/>
                <w:szCs w:val="18"/>
              </w:rPr>
            </w:pPr>
          </w:p>
        </w:tc>
        <w:tc>
          <w:tcPr>
            <w:tcW w:w="1439" w:type="dxa"/>
          </w:tcPr>
          <w:p w14:paraId="5362DE68" w14:textId="77777777" w:rsidR="00FA3E0D" w:rsidRPr="00ED59C5" w:rsidRDefault="00FA3E0D" w:rsidP="00C56C84">
            <w:pPr>
              <w:ind w:left="153" w:hanging="153"/>
              <w:jc w:val="center"/>
              <w:rPr>
                <w:rFonts w:asciiTheme="minorHAnsi" w:eastAsia="Calibri" w:hAnsiTheme="minorHAnsi" w:cstheme="minorHAnsi"/>
                <w:sz w:val="18"/>
                <w:szCs w:val="18"/>
              </w:rPr>
            </w:pPr>
          </w:p>
        </w:tc>
      </w:tr>
      <w:tr w:rsidR="00FA3E0D" w:rsidRPr="00ED59C5" w14:paraId="06A99BEF" w14:textId="77777777" w:rsidTr="008E5EA1">
        <w:trPr>
          <w:jc w:val="center"/>
        </w:trPr>
        <w:tc>
          <w:tcPr>
            <w:tcW w:w="492" w:type="dxa"/>
            <w:shd w:val="clear" w:color="auto" w:fill="auto"/>
          </w:tcPr>
          <w:p w14:paraId="5D2A4660" w14:textId="77777777" w:rsidR="00FA3E0D" w:rsidRPr="00ED59C5" w:rsidRDefault="00FA3E0D" w:rsidP="00C56C84">
            <w:pPr>
              <w:jc w:val="center"/>
              <w:rPr>
                <w:rFonts w:asciiTheme="minorHAnsi" w:eastAsia="Calibri" w:hAnsiTheme="minorHAnsi" w:cstheme="minorHAnsi"/>
                <w:sz w:val="18"/>
                <w:szCs w:val="18"/>
              </w:rPr>
            </w:pPr>
          </w:p>
        </w:tc>
        <w:tc>
          <w:tcPr>
            <w:tcW w:w="3448" w:type="dxa"/>
            <w:shd w:val="clear" w:color="auto" w:fill="auto"/>
          </w:tcPr>
          <w:p w14:paraId="39DAA6BE" w14:textId="77777777" w:rsidR="00FA3E0D" w:rsidRPr="00ED59C5" w:rsidRDefault="00FA3E0D" w:rsidP="00C56C84">
            <w:pPr>
              <w:rPr>
                <w:rFonts w:asciiTheme="minorHAnsi" w:hAnsiTheme="minorHAnsi" w:cstheme="minorHAnsi"/>
                <w:b/>
                <w:sz w:val="18"/>
                <w:szCs w:val="18"/>
              </w:rPr>
            </w:pPr>
            <w:r w:rsidRPr="00ED59C5">
              <w:rPr>
                <w:rFonts w:asciiTheme="minorHAnsi" w:hAnsiTheme="minorHAnsi" w:cstheme="minorHAnsi"/>
                <w:b/>
                <w:sz w:val="18"/>
                <w:szCs w:val="18"/>
              </w:rPr>
              <w:t>TOTAL (lei fara TVA)</w:t>
            </w:r>
          </w:p>
          <w:p w14:paraId="143BA702" w14:textId="77777777" w:rsidR="00FA3E0D" w:rsidRPr="00ED59C5" w:rsidRDefault="00FA3E0D"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b/>
                <w:sz w:val="18"/>
                <w:szCs w:val="18"/>
              </w:rPr>
              <w:t>inclusiv transport la sediul beneficiarului</w:t>
            </w:r>
          </w:p>
        </w:tc>
        <w:tc>
          <w:tcPr>
            <w:tcW w:w="2223" w:type="dxa"/>
            <w:shd w:val="clear" w:color="auto" w:fill="auto"/>
          </w:tcPr>
          <w:p w14:paraId="4F82C55A" w14:textId="77777777" w:rsidR="00FA3E0D" w:rsidRPr="00ED59C5" w:rsidRDefault="00FA3E0D" w:rsidP="00C56C84">
            <w:pPr>
              <w:jc w:val="center"/>
              <w:rPr>
                <w:rFonts w:asciiTheme="minorHAnsi" w:eastAsia="Calibri" w:hAnsiTheme="minorHAnsi" w:cstheme="minorHAnsi"/>
                <w:sz w:val="18"/>
                <w:szCs w:val="18"/>
              </w:rPr>
            </w:pPr>
          </w:p>
        </w:tc>
        <w:tc>
          <w:tcPr>
            <w:tcW w:w="871" w:type="dxa"/>
          </w:tcPr>
          <w:p w14:paraId="66D9EE6D" w14:textId="77777777" w:rsidR="00FA3E0D" w:rsidRPr="00ED59C5" w:rsidRDefault="00FA3E0D" w:rsidP="00C56C84">
            <w:pPr>
              <w:jc w:val="center"/>
              <w:rPr>
                <w:rFonts w:asciiTheme="minorHAnsi" w:eastAsia="Calibri" w:hAnsiTheme="minorHAnsi" w:cstheme="minorHAnsi"/>
                <w:sz w:val="18"/>
                <w:szCs w:val="18"/>
              </w:rPr>
            </w:pPr>
          </w:p>
        </w:tc>
        <w:tc>
          <w:tcPr>
            <w:tcW w:w="1439" w:type="dxa"/>
          </w:tcPr>
          <w:p w14:paraId="519CB88B" w14:textId="77777777" w:rsidR="00FA3E0D" w:rsidRPr="00ED59C5" w:rsidRDefault="00FA3E0D" w:rsidP="00C56C84">
            <w:pPr>
              <w:jc w:val="center"/>
              <w:rPr>
                <w:rFonts w:asciiTheme="minorHAnsi" w:eastAsia="Calibri" w:hAnsiTheme="minorHAnsi" w:cstheme="minorHAnsi"/>
                <w:sz w:val="18"/>
                <w:szCs w:val="18"/>
              </w:rPr>
            </w:pPr>
          </w:p>
        </w:tc>
        <w:tc>
          <w:tcPr>
            <w:tcW w:w="1439" w:type="dxa"/>
          </w:tcPr>
          <w:p w14:paraId="04608A63" w14:textId="77777777" w:rsidR="00FA3E0D" w:rsidRPr="00ED59C5" w:rsidRDefault="00FA3E0D" w:rsidP="00C56C84">
            <w:pPr>
              <w:jc w:val="center"/>
              <w:rPr>
                <w:rFonts w:asciiTheme="minorHAnsi" w:eastAsia="Calibri" w:hAnsiTheme="minorHAnsi" w:cstheme="minorHAnsi"/>
                <w:sz w:val="18"/>
                <w:szCs w:val="18"/>
              </w:rPr>
            </w:pPr>
          </w:p>
        </w:tc>
      </w:tr>
      <w:tr w:rsidR="00FA3E0D" w:rsidRPr="00ED59C5" w14:paraId="61964997" w14:textId="77777777" w:rsidTr="008E5EA1">
        <w:trPr>
          <w:jc w:val="center"/>
        </w:trPr>
        <w:tc>
          <w:tcPr>
            <w:tcW w:w="492" w:type="dxa"/>
            <w:shd w:val="clear" w:color="auto" w:fill="auto"/>
          </w:tcPr>
          <w:p w14:paraId="33CFDA7F" w14:textId="77777777" w:rsidR="00FA3E0D" w:rsidRPr="00ED59C5" w:rsidRDefault="00FA3E0D" w:rsidP="00C56C84">
            <w:pPr>
              <w:jc w:val="center"/>
              <w:rPr>
                <w:rFonts w:asciiTheme="minorHAnsi" w:eastAsia="Calibri" w:hAnsiTheme="minorHAnsi" w:cstheme="minorHAnsi"/>
                <w:sz w:val="18"/>
                <w:szCs w:val="18"/>
              </w:rPr>
            </w:pPr>
          </w:p>
        </w:tc>
        <w:tc>
          <w:tcPr>
            <w:tcW w:w="3448" w:type="dxa"/>
            <w:shd w:val="clear" w:color="auto" w:fill="auto"/>
          </w:tcPr>
          <w:p w14:paraId="47FDF63B" w14:textId="77777777" w:rsidR="00FA3E0D" w:rsidRPr="00ED59C5" w:rsidRDefault="00FA3E0D"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Termen de livrare – maxim 3 zile lucratoare</w:t>
            </w:r>
          </w:p>
        </w:tc>
        <w:tc>
          <w:tcPr>
            <w:tcW w:w="2223" w:type="dxa"/>
            <w:shd w:val="clear" w:color="auto" w:fill="auto"/>
          </w:tcPr>
          <w:p w14:paraId="74DC02D5" w14:textId="77777777" w:rsidR="00FA3E0D" w:rsidRPr="00ED59C5" w:rsidRDefault="00FA3E0D" w:rsidP="00C56C84">
            <w:pPr>
              <w:jc w:val="center"/>
              <w:rPr>
                <w:rFonts w:asciiTheme="minorHAnsi" w:eastAsia="Calibri" w:hAnsiTheme="minorHAnsi" w:cstheme="minorHAnsi"/>
                <w:sz w:val="18"/>
                <w:szCs w:val="18"/>
              </w:rPr>
            </w:pPr>
          </w:p>
        </w:tc>
        <w:tc>
          <w:tcPr>
            <w:tcW w:w="871" w:type="dxa"/>
          </w:tcPr>
          <w:p w14:paraId="37659792" w14:textId="77777777" w:rsidR="00FA3E0D" w:rsidRPr="00ED59C5" w:rsidRDefault="00FA3E0D" w:rsidP="00C56C84">
            <w:pPr>
              <w:jc w:val="center"/>
              <w:rPr>
                <w:rFonts w:asciiTheme="minorHAnsi" w:eastAsia="Calibri" w:hAnsiTheme="minorHAnsi" w:cstheme="minorHAnsi"/>
                <w:sz w:val="18"/>
                <w:szCs w:val="18"/>
              </w:rPr>
            </w:pPr>
          </w:p>
        </w:tc>
        <w:tc>
          <w:tcPr>
            <w:tcW w:w="1439" w:type="dxa"/>
          </w:tcPr>
          <w:p w14:paraId="4F748EFC" w14:textId="77777777" w:rsidR="00FA3E0D" w:rsidRPr="00ED59C5" w:rsidRDefault="00FA3E0D" w:rsidP="00C56C84">
            <w:pPr>
              <w:jc w:val="center"/>
              <w:rPr>
                <w:rFonts w:asciiTheme="minorHAnsi" w:eastAsia="Calibri" w:hAnsiTheme="minorHAnsi" w:cstheme="minorHAnsi"/>
                <w:sz w:val="18"/>
                <w:szCs w:val="18"/>
              </w:rPr>
            </w:pPr>
          </w:p>
        </w:tc>
        <w:tc>
          <w:tcPr>
            <w:tcW w:w="1439" w:type="dxa"/>
          </w:tcPr>
          <w:p w14:paraId="459E364F" w14:textId="77777777" w:rsidR="00FA3E0D" w:rsidRPr="00ED59C5" w:rsidRDefault="00FA3E0D" w:rsidP="00C56C84">
            <w:pPr>
              <w:jc w:val="center"/>
              <w:rPr>
                <w:rFonts w:asciiTheme="minorHAnsi" w:eastAsia="Calibri" w:hAnsiTheme="minorHAnsi" w:cstheme="minorHAnsi"/>
                <w:sz w:val="18"/>
                <w:szCs w:val="18"/>
              </w:rPr>
            </w:pPr>
          </w:p>
        </w:tc>
      </w:tr>
      <w:tr w:rsidR="00FA3E0D" w:rsidRPr="00ED59C5" w14:paraId="42769FCD" w14:textId="77777777" w:rsidTr="008E5EA1">
        <w:trPr>
          <w:trHeight w:val="172"/>
          <w:jc w:val="center"/>
        </w:trPr>
        <w:tc>
          <w:tcPr>
            <w:tcW w:w="492" w:type="dxa"/>
            <w:shd w:val="clear" w:color="auto" w:fill="auto"/>
          </w:tcPr>
          <w:p w14:paraId="5D921E57" w14:textId="77777777" w:rsidR="00FA3E0D" w:rsidRPr="00ED59C5" w:rsidRDefault="00FA3E0D" w:rsidP="00C56C84">
            <w:pPr>
              <w:jc w:val="center"/>
              <w:rPr>
                <w:rFonts w:asciiTheme="minorHAnsi" w:eastAsia="Calibri" w:hAnsiTheme="minorHAnsi" w:cstheme="minorHAnsi"/>
                <w:sz w:val="18"/>
                <w:szCs w:val="18"/>
              </w:rPr>
            </w:pPr>
          </w:p>
        </w:tc>
        <w:tc>
          <w:tcPr>
            <w:tcW w:w="3448" w:type="dxa"/>
            <w:shd w:val="clear" w:color="auto" w:fill="auto"/>
          </w:tcPr>
          <w:p w14:paraId="49A2CC71" w14:textId="77777777" w:rsidR="00FA3E0D" w:rsidRPr="00ED59C5" w:rsidRDefault="00FA3E0D" w:rsidP="00C56C84">
            <w:pPr>
              <w:pStyle w:val="ListParagraph"/>
              <w:spacing w:line="240" w:lineRule="auto"/>
              <w:ind w:left="0"/>
              <w:rPr>
                <w:rFonts w:asciiTheme="minorHAnsi" w:hAnsiTheme="minorHAnsi" w:cstheme="minorHAnsi"/>
                <w:sz w:val="18"/>
                <w:szCs w:val="18"/>
              </w:rPr>
            </w:pPr>
            <w:r w:rsidRPr="00ED59C5">
              <w:rPr>
                <w:rFonts w:asciiTheme="minorHAnsi" w:hAnsiTheme="minorHAnsi" w:cstheme="minorHAnsi"/>
                <w:sz w:val="18"/>
                <w:szCs w:val="18"/>
              </w:rPr>
              <w:t>Pretul ofertat include livrarea la sediul</w:t>
            </w:r>
            <w:r w:rsidRPr="00ED59C5">
              <w:rPr>
                <w:rFonts w:asciiTheme="minorHAnsi" w:hAnsiTheme="minorHAnsi" w:cstheme="minorHAnsi"/>
                <w:sz w:val="18"/>
                <w:szCs w:val="18"/>
                <w:lang w:val="ro-RO"/>
              </w:rPr>
              <w:t xml:space="preserve"> Universității Maritime din Constanța - CSUN, bdul Aurel Vlaicu nr 123, </w:t>
            </w:r>
            <w:r w:rsidRPr="00ED59C5">
              <w:rPr>
                <w:rStyle w:val="noticetext"/>
                <w:rFonts w:asciiTheme="minorHAnsi" w:hAnsiTheme="minorHAnsi" w:cstheme="minorHAnsi"/>
                <w:sz w:val="18"/>
                <w:szCs w:val="18"/>
                <w:lang w:val="ro-RO"/>
              </w:rPr>
              <w:t>Constanța.</w:t>
            </w:r>
          </w:p>
        </w:tc>
        <w:tc>
          <w:tcPr>
            <w:tcW w:w="2223" w:type="dxa"/>
            <w:shd w:val="clear" w:color="auto" w:fill="auto"/>
          </w:tcPr>
          <w:p w14:paraId="0589E6EB" w14:textId="77777777" w:rsidR="00FA3E0D" w:rsidRPr="00ED59C5" w:rsidRDefault="00FA3E0D" w:rsidP="00C56C84">
            <w:pPr>
              <w:jc w:val="center"/>
              <w:rPr>
                <w:rFonts w:asciiTheme="minorHAnsi" w:eastAsia="Calibri" w:hAnsiTheme="minorHAnsi" w:cstheme="minorHAnsi"/>
                <w:sz w:val="18"/>
                <w:szCs w:val="18"/>
              </w:rPr>
            </w:pPr>
          </w:p>
        </w:tc>
        <w:tc>
          <w:tcPr>
            <w:tcW w:w="871" w:type="dxa"/>
          </w:tcPr>
          <w:p w14:paraId="166C6D03" w14:textId="77777777" w:rsidR="00FA3E0D" w:rsidRPr="00ED59C5" w:rsidRDefault="00FA3E0D" w:rsidP="00C56C84">
            <w:pPr>
              <w:jc w:val="center"/>
              <w:rPr>
                <w:rFonts w:asciiTheme="minorHAnsi" w:eastAsia="Calibri" w:hAnsiTheme="minorHAnsi" w:cstheme="minorHAnsi"/>
                <w:sz w:val="18"/>
                <w:szCs w:val="18"/>
              </w:rPr>
            </w:pPr>
          </w:p>
        </w:tc>
        <w:tc>
          <w:tcPr>
            <w:tcW w:w="1439" w:type="dxa"/>
          </w:tcPr>
          <w:p w14:paraId="589EC2F0" w14:textId="77777777" w:rsidR="00FA3E0D" w:rsidRPr="00ED59C5" w:rsidRDefault="00FA3E0D" w:rsidP="00C56C84">
            <w:pPr>
              <w:jc w:val="center"/>
              <w:rPr>
                <w:rFonts w:asciiTheme="minorHAnsi" w:eastAsia="Calibri" w:hAnsiTheme="minorHAnsi" w:cstheme="minorHAnsi"/>
                <w:sz w:val="18"/>
                <w:szCs w:val="18"/>
              </w:rPr>
            </w:pPr>
          </w:p>
        </w:tc>
        <w:tc>
          <w:tcPr>
            <w:tcW w:w="1439" w:type="dxa"/>
          </w:tcPr>
          <w:p w14:paraId="5DA94987" w14:textId="77777777" w:rsidR="00FA3E0D" w:rsidRPr="00ED59C5" w:rsidRDefault="00FA3E0D" w:rsidP="00C56C84">
            <w:pPr>
              <w:jc w:val="center"/>
              <w:rPr>
                <w:rFonts w:asciiTheme="minorHAnsi" w:eastAsia="Calibri" w:hAnsiTheme="minorHAnsi" w:cstheme="minorHAnsi"/>
                <w:sz w:val="18"/>
                <w:szCs w:val="18"/>
              </w:rPr>
            </w:pPr>
          </w:p>
        </w:tc>
      </w:tr>
    </w:tbl>
    <w:p w14:paraId="773D5FE1" w14:textId="27BE07B8" w:rsidR="00FA3E0D" w:rsidRPr="00ED59C5" w:rsidRDefault="00FA3E0D" w:rsidP="00C56C84">
      <w:pPr>
        <w:ind w:right="141"/>
        <w:rPr>
          <w:rFonts w:asciiTheme="minorHAnsi" w:hAnsiTheme="minorHAnsi" w:cstheme="minorHAnsi"/>
          <w:b/>
          <w:lang w:val="ro-RO"/>
        </w:rPr>
      </w:pPr>
    </w:p>
    <w:p w14:paraId="2F312814" w14:textId="3AFF0D4A" w:rsidR="001F4439" w:rsidRPr="00ED59C5" w:rsidRDefault="001F4439" w:rsidP="00C56C84">
      <w:pPr>
        <w:ind w:right="141"/>
        <w:rPr>
          <w:rFonts w:asciiTheme="minorHAnsi" w:hAnsiTheme="minorHAnsi" w:cstheme="minorHAnsi"/>
          <w:b/>
          <w:lang w:val="ro-RO"/>
        </w:rPr>
      </w:pPr>
    </w:p>
    <w:p w14:paraId="441C5288" w14:textId="796B928C" w:rsidR="00196EA9" w:rsidRPr="00ED59C5" w:rsidRDefault="00196EA9" w:rsidP="00236896">
      <w:pPr>
        <w:pStyle w:val="ListParagraph"/>
        <w:numPr>
          <w:ilvl w:val="0"/>
          <w:numId w:val="10"/>
        </w:numPr>
        <w:rPr>
          <w:rFonts w:asciiTheme="minorHAnsi" w:hAnsiTheme="minorHAnsi" w:cstheme="minorHAnsi"/>
          <w:b/>
          <w:sz w:val="20"/>
          <w:szCs w:val="20"/>
          <w:u w:val="single"/>
        </w:rPr>
      </w:pPr>
      <w:r w:rsidRPr="00ED59C5">
        <w:rPr>
          <w:rFonts w:asciiTheme="minorHAnsi" w:hAnsiTheme="minorHAnsi" w:cstheme="minorHAnsi"/>
          <w:b/>
          <w:sz w:val="20"/>
          <w:szCs w:val="20"/>
          <w:u w:val="single"/>
        </w:rPr>
        <w:t>CRITERI</w:t>
      </w:r>
      <w:r w:rsidR="00236896" w:rsidRPr="00ED59C5">
        <w:rPr>
          <w:rFonts w:asciiTheme="minorHAnsi" w:hAnsiTheme="minorHAnsi" w:cstheme="minorHAnsi"/>
          <w:b/>
          <w:sz w:val="20"/>
          <w:szCs w:val="20"/>
          <w:u w:val="single"/>
        </w:rPr>
        <w:t>UL</w:t>
      </w:r>
      <w:r w:rsidRPr="00ED59C5">
        <w:rPr>
          <w:rFonts w:asciiTheme="minorHAnsi" w:hAnsiTheme="minorHAnsi" w:cstheme="minorHAnsi"/>
          <w:b/>
          <w:sz w:val="20"/>
          <w:szCs w:val="20"/>
          <w:u w:val="single"/>
        </w:rPr>
        <w:t xml:space="preserve"> DE ATRIBUIRE</w:t>
      </w:r>
    </w:p>
    <w:p w14:paraId="0D96FFA1" w14:textId="49B1DF69" w:rsidR="00196EA9" w:rsidRPr="00ED59C5" w:rsidRDefault="00196EA9" w:rsidP="00196EA9">
      <w:pPr>
        <w:pStyle w:val="ListParagraph"/>
        <w:numPr>
          <w:ilvl w:val="0"/>
          <w:numId w:val="9"/>
        </w:numPr>
        <w:spacing w:line="240" w:lineRule="auto"/>
        <w:ind w:right="0"/>
        <w:rPr>
          <w:rFonts w:asciiTheme="minorHAnsi" w:hAnsiTheme="minorHAnsi" w:cstheme="minorHAnsi"/>
          <w:sz w:val="20"/>
          <w:szCs w:val="20"/>
        </w:rPr>
      </w:pPr>
      <w:r w:rsidRPr="00ED59C5">
        <w:rPr>
          <w:rFonts w:asciiTheme="minorHAnsi" w:hAnsiTheme="minorHAnsi" w:cstheme="minorHAnsi"/>
          <w:sz w:val="20"/>
          <w:szCs w:val="20"/>
          <w:lang w:eastAsia="ro-RO"/>
        </w:rPr>
        <w:t xml:space="preserve">Criteriul aplicat pentru atribuirea achizitiei directe </w:t>
      </w:r>
      <w:r w:rsidRPr="00ED59C5">
        <w:rPr>
          <w:rFonts w:asciiTheme="minorHAnsi" w:hAnsiTheme="minorHAnsi" w:cstheme="minorHAnsi"/>
          <w:sz w:val="20"/>
          <w:szCs w:val="20"/>
          <w:shd w:val="clear" w:color="auto" w:fill="F8F8F8"/>
        </w:rPr>
        <w:t xml:space="preserve">“Pretul cel mai scazut” pe lot cu respectarea cerintelor minime </w:t>
      </w:r>
      <w:r w:rsidRPr="00ED59C5">
        <w:rPr>
          <w:rFonts w:asciiTheme="minorHAnsi" w:hAnsiTheme="minorHAnsi" w:cstheme="minorHAnsi"/>
          <w:sz w:val="20"/>
          <w:szCs w:val="20"/>
        </w:rPr>
        <w:t>din solicitările autorității contractante.</w:t>
      </w:r>
    </w:p>
    <w:p w14:paraId="74D97D41" w14:textId="77777777" w:rsidR="00196EA9" w:rsidRPr="00ED59C5" w:rsidRDefault="00196EA9" w:rsidP="00196EA9">
      <w:pPr>
        <w:pStyle w:val="ListParagraph"/>
        <w:numPr>
          <w:ilvl w:val="0"/>
          <w:numId w:val="9"/>
        </w:numPr>
        <w:spacing w:line="240" w:lineRule="auto"/>
        <w:ind w:right="0"/>
        <w:jc w:val="left"/>
        <w:rPr>
          <w:rFonts w:asciiTheme="minorHAnsi" w:hAnsiTheme="minorHAnsi" w:cstheme="minorHAnsi"/>
          <w:sz w:val="20"/>
          <w:szCs w:val="20"/>
        </w:rPr>
      </w:pPr>
      <w:r w:rsidRPr="00ED59C5">
        <w:rPr>
          <w:rFonts w:asciiTheme="minorHAnsi" w:hAnsiTheme="minorHAnsi" w:cstheme="minorHAnsi"/>
          <w:sz w:val="20"/>
          <w:szCs w:val="20"/>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7E674182" w14:textId="0BED9732" w:rsidR="005318DC" w:rsidRPr="00ED59C5" w:rsidRDefault="005318DC" w:rsidP="00C56C84">
      <w:pPr>
        <w:ind w:right="-1"/>
        <w:jc w:val="both"/>
        <w:rPr>
          <w:rFonts w:asciiTheme="minorHAnsi" w:eastAsia="Calibri" w:hAnsiTheme="minorHAnsi" w:cstheme="minorHAnsi"/>
          <w:lang w:val="ro-RO"/>
        </w:rPr>
      </w:pPr>
    </w:p>
    <w:p w14:paraId="00CCB748" w14:textId="43EA229D" w:rsidR="005A0950" w:rsidRPr="00ED59C5" w:rsidRDefault="00236896" w:rsidP="00236896">
      <w:pPr>
        <w:pStyle w:val="ListParagraph"/>
        <w:numPr>
          <w:ilvl w:val="0"/>
          <w:numId w:val="10"/>
        </w:numPr>
        <w:rPr>
          <w:rFonts w:asciiTheme="minorHAnsi" w:hAnsiTheme="minorHAnsi" w:cstheme="minorHAnsi"/>
          <w:b/>
          <w:sz w:val="20"/>
          <w:szCs w:val="20"/>
          <w:u w:val="single"/>
        </w:rPr>
      </w:pPr>
      <w:r w:rsidRPr="00ED59C5">
        <w:rPr>
          <w:rFonts w:asciiTheme="minorHAnsi" w:hAnsiTheme="minorHAnsi" w:cstheme="minorHAnsi"/>
          <w:b/>
          <w:sz w:val="20"/>
          <w:szCs w:val="20"/>
          <w:u w:val="single"/>
        </w:rPr>
        <w:lastRenderedPageBreak/>
        <w:t>OFERTARE</w:t>
      </w:r>
    </w:p>
    <w:p w14:paraId="489FFE40" w14:textId="745E7486" w:rsidR="005A0950" w:rsidRPr="00ED59C5" w:rsidRDefault="005A0950" w:rsidP="00C56C84">
      <w:pPr>
        <w:pStyle w:val="ListParagraph"/>
        <w:numPr>
          <w:ilvl w:val="0"/>
          <w:numId w:val="2"/>
        </w:numPr>
        <w:shd w:val="clear" w:color="auto" w:fill="FFFFFF"/>
        <w:spacing w:line="240" w:lineRule="auto"/>
        <w:ind w:right="0"/>
        <w:outlineLvl w:val="0"/>
        <w:rPr>
          <w:rFonts w:asciiTheme="minorHAnsi" w:hAnsiTheme="minorHAnsi" w:cstheme="minorHAnsi"/>
          <w:sz w:val="20"/>
          <w:szCs w:val="20"/>
        </w:rPr>
      </w:pPr>
      <w:r w:rsidRPr="00ED59C5">
        <w:rPr>
          <w:rFonts w:asciiTheme="minorHAnsi" w:hAnsiTheme="minorHAnsi" w:cstheme="minorHAnsi"/>
          <w:sz w:val="20"/>
          <w:szCs w:val="20"/>
        </w:rPr>
        <w:t>Ofertantul va prezenta o detaliere a produselor ofertat, care sa acopere minim cerintele autoritatii contractante.</w:t>
      </w:r>
    </w:p>
    <w:p w14:paraId="3CE9C6D3" w14:textId="2F9AF978" w:rsidR="005A0950" w:rsidRPr="00ED59C5" w:rsidRDefault="005A0950" w:rsidP="00196EA9">
      <w:pPr>
        <w:pStyle w:val="ListParagraph"/>
        <w:numPr>
          <w:ilvl w:val="0"/>
          <w:numId w:val="2"/>
        </w:numPr>
        <w:shd w:val="clear" w:color="auto" w:fill="FFFFFF"/>
        <w:spacing w:line="240" w:lineRule="auto"/>
        <w:ind w:right="0"/>
        <w:outlineLvl w:val="0"/>
        <w:rPr>
          <w:rFonts w:asciiTheme="minorHAnsi" w:hAnsiTheme="minorHAnsi" w:cstheme="minorHAnsi"/>
          <w:b/>
          <w:sz w:val="20"/>
          <w:szCs w:val="20"/>
        </w:rPr>
      </w:pPr>
      <w:r w:rsidRPr="00ED59C5">
        <w:rPr>
          <w:rFonts w:asciiTheme="minorHAnsi" w:hAnsiTheme="minorHAnsi" w:cstheme="minorHAnsi"/>
          <w:sz w:val="20"/>
          <w:szCs w:val="20"/>
        </w:rPr>
        <w:t xml:space="preserve">Oferta tehnică va fi prezentată în oglindă, respectiv Specificații solicitate – Specificații ofertate.  </w:t>
      </w:r>
      <w:r w:rsidR="00196EA9" w:rsidRPr="00ED59C5">
        <w:rPr>
          <w:rFonts w:asciiTheme="minorHAnsi" w:hAnsiTheme="minorHAnsi" w:cstheme="minorHAnsi"/>
          <w:b/>
          <w:sz w:val="20"/>
          <w:szCs w:val="20"/>
          <w:lang w:val="ro-RO"/>
        </w:rPr>
        <w:t>OFERTA VA FI INSOTITA DE FISELE TEHNICE/POZE/LINK-URI/SPECIFICATII TEHNICE A PRODUSELOR OFERTATE.</w:t>
      </w:r>
    </w:p>
    <w:p w14:paraId="67612EDB" w14:textId="3DDE649F" w:rsidR="00196EA9" w:rsidRPr="00ED59C5" w:rsidRDefault="00196EA9" w:rsidP="00196EA9">
      <w:pPr>
        <w:pStyle w:val="ListParagraph"/>
        <w:numPr>
          <w:ilvl w:val="0"/>
          <w:numId w:val="2"/>
        </w:numPr>
        <w:spacing w:line="240" w:lineRule="auto"/>
        <w:ind w:right="0"/>
        <w:rPr>
          <w:rFonts w:asciiTheme="minorHAnsi" w:hAnsiTheme="minorHAnsi" w:cstheme="minorHAnsi"/>
          <w:sz w:val="20"/>
          <w:szCs w:val="20"/>
        </w:rPr>
      </w:pPr>
      <w:r w:rsidRPr="00ED59C5">
        <w:rPr>
          <w:rFonts w:asciiTheme="minorHAnsi" w:hAnsiTheme="minorHAnsi"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35121F09" w14:textId="77777777" w:rsidR="005A0950" w:rsidRPr="00ED59C5" w:rsidRDefault="005A0950" w:rsidP="00C56C84">
      <w:pPr>
        <w:pStyle w:val="ListParagraph"/>
        <w:numPr>
          <w:ilvl w:val="0"/>
          <w:numId w:val="2"/>
        </w:numPr>
        <w:shd w:val="clear" w:color="auto" w:fill="FFFFFF"/>
        <w:spacing w:line="240" w:lineRule="auto"/>
        <w:ind w:right="0"/>
        <w:outlineLvl w:val="0"/>
        <w:rPr>
          <w:rFonts w:asciiTheme="minorHAnsi" w:hAnsiTheme="minorHAnsi" w:cstheme="minorHAnsi"/>
          <w:b/>
          <w:sz w:val="20"/>
          <w:szCs w:val="20"/>
        </w:rPr>
      </w:pPr>
      <w:r w:rsidRPr="00ED59C5">
        <w:rPr>
          <w:rFonts w:asciiTheme="minorHAnsi" w:hAnsiTheme="minorHAnsi" w:cstheme="minorHAnsi"/>
          <w:b/>
          <w:noProof/>
          <w:sz w:val="20"/>
          <w:szCs w:val="20"/>
        </w:rPr>
        <w:t>Preţul ofertat va fi exprimat IN LEI fara TVA, este ferm şi nu se ajustează/modifica pe perioada de derulare a achizitiei, pana la livrarea</w:t>
      </w:r>
      <w:r w:rsidRPr="00ED59C5">
        <w:rPr>
          <w:rFonts w:asciiTheme="minorHAnsi" w:hAnsiTheme="minorHAnsi" w:cstheme="minorHAnsi"/>
          <w:b/>
          <w:sz w:val="20"/>
          <w:szCs w:val="20"/>
          <w:shd w:val="clear" w:color="auto" w:fill="F8F8F8"/>
        </w:rPr>
        <w:t>.</w:t>
      </w:r>
    </w:p>
    <w:p w14:paraId="34CE21B2" w14:textId="71F3AD2D" w:rsidR="005A0950" w:rsidRPr="00ED59C5" w:rsidRDefault="005A0950" w:rsidP="00C56C84">
      <w:pPr>
        <w:ind w:right="-1"/>
        <w:jc w:val="both"/>
        <w:rPr>
          <w:rFonts w:asciiTheme="minorHAnsi" w:eastAsia="Calibri" w:hAnsiTheme="minorHAnsi" w:cstheme="minorHAnsi"/>
          <w:lang w:val="ro-RO"/>
        </w:rPr>
      </w:pPr>
    </w:p>
    <w:p w14:paraId="5EEB3BE7" w14:textId="75ECA9EE" w:rsidR="00720DE4" w:rsidRPr="00ED59C5" w:rsidRDefault="00720DE4" w:rsidP="00720DE4">
      <w:pPr>
        <w:rPr>
          <w:rFonts w:asciiTheme="minorHAnsi" w:hAnsiTheme="minorHAnsi" w:cstheme="minorHAnsi"/>
          <w:b/>
          <w:u w:val="single"/>
        </w:rPr>
      </w:pPr>
      <w:r w:rsidRPr="00ED59C5">
        <w:rPr>
          <w:rFonts w:asciiTheme="minorHAnsi" w:hAnsiTheme="minorHAnsi" w:cstheme="minorHAnsi"/>
          <w:b/>
          <w:u w:val="single"/>
        </w:rPr>
        <w:t xml:space="preserve">E. </w:t>
      </w:r>
      <w:r w:rsidRPr="00ED59C5">
        <w:rPr>
          <w:rFonts w:asciiTheme="minorHAnsi" w:hAnsiTheme="minorHAnsi" w:cstheme="minorHAnsi"/>
          <w:b/>
          <w:u w:val="single"/>
        </w:rPr>
        <w:t>FURNIZAREA, RECEPTIA SI GARANTIA</w:t>
      </w:r>
    </w:p>
    <w:p w14:paraId="133FF78A" w14:textId="77777777" w:rsidR="00720DE4" w:rsidRPr="00ED59C5" w:rsidRDefault="00720DE4" w:rsidP="00720DE4">
      <w:pPr>
        <w:rPr>
          <w:rFonts w:asciiTheme="minorHAnsi" w:hAnsiTheme="minorHAnsi" w:cstheme="minorHAnsi"/>
          <w:b/>
        </w:rPr>
      </w:pPr>
    </w:p>
    <w:p w14:paraId="6380C850" w14:textId="23B40AD3" w:rsidR="0090260D" w:rsidRPr="00ED59C5" w:rsidRDefault="0090260D" w:rsidP="00C56C84">
      <w:pPr>
        <w:pStyle w:val="ListParagraph"/>
        <w:numPr>
          <w:ilvl w:val="0"/>
          <w:numId w:val="3"/>
        </w:numPr>
        <w:spacing w:line="240" w:lineRule="auto"/>
        <w:ind w:right="0"/>
        <w:rPr>
          <w:rFonts w:asciiTheme="minorHAnsi" w:hAnsiTheme="minorHAnsi" w:cstheme="minorHAnsi"/>
          <w:sz w:val="20"/>
          <w:szCs w:val="20"/>
        </w:rPr>
      </w:pPr>
      <w:r w:rsidRPr="00ED59C5">
        <w:rPr>
          <w:rFonts w:asciiTheme="minorHAnsi" w:hAnsiTheme="minorHAnsi" w:cstheme="minorHAnsi"/>
          <w:sz w:val="20"/>
          <w:szCs w:val="20"/>
        </w:rPr>
        <w:t xml:space="preserve">Livrarea produselor </w:t>
      </w:r>
      <w:r w:rsidR="00C66B5B" w:rsidRPr="00ED59C5">
        <w:rPr>
          <w:rFonts w:asciiTheme="minorHAnsi" w:hAnsiTheme="minorHAnsi" w:cstheme="minorHAnsi"/>
          <w:sz w:val="20"/>
          <w:szCs w:val="20"/>
        </w:rPr>
        <w:t xml:space="preserve">se va face </w:t>
      </w:r>
      <w:r w:rsidRPr="00ED59C5">
        <w:rPr>
          <w:rFonts w:asciiTheme="minorHAnsi" w:hAnsiTheme="minorHAnsi" w:cstheme="minorHAnsi"/>
          <w:sz w:val="20"/>
          <w:szCs w:val="20"/>
        </w:rPr>
        <w:t xml:space="preserve">la </w:t>
      </w:r>
      <w:r w:rsidRPr="00ED59C5">
        <w:rPr>
          <w:rFonts w:asciiTheme="minorHAnsi" w:hAnsiTheme="minorHAnsi" w:cstheme="minorHAnsi"/>
          <w:b/>
          <w:sz w:val="20"/>
          <w:szCs w:val="20"/>
        </w:rPr>
        <w:t>Sediul</w:t>
      </w:r>
      <w:r w:rsidR="00AC4F81" w:rsidRPr="00ED59C5">
        <w:rPr>
          <w:rFonts w:asciiTheme="minorHAnsi" w:hAnsiTheme="minorHAnsi" w:cstheme="minorHAnsi"/>
          <w:b/>
          <w:sz w:val="20"/>
          <w:szCs w:val="20"/>
        </w:rPr>
        <w:t xml:space="preserve"> CSUN al</w:t>
      </w:r>
      <w:r w:rsidRPr="00ED59C5">
        <w:rPr>
          <w:rFonts w:asciiTheme="minorHAnsi" w:hAnsiTheme="minorHAnsi" w:cstheme="minorHAnsi"/>
          <w:b/>
          <w:sz w:val="20"/>
          <w:szCs w:val="20"/>
        </w:rPr>
        <w:t xml:space="preserve"> Universității Maritime din Constanța, str. </w:t>
      </w:r>
      <w:r w:rsidR="00AC4F81" w:rsidRPr="00ED59C5">
        <w:rPr>
          <w:rFonts w:asciiTheme="minorHAnsi" w:hAnsiTheme="minorHAnsi" w:cstheme="minorHAnsi"/>
          <w:b/>
          <w:sz w:val="20"/>
          <w:szCs w:val="20"/>
        </w:rPr>
        <w:t>Bdul AUREL VLAICU NR 123</w:t>
      </w:r>
      <w:r w:rsidRPr="00ED59C5">
        <w:rPr>
          <w:rFonts w:asciiTheme="minorHAnsi" w:hAnsiTheme="minorHAnsi" w:cstheme="minorHAnsi"/>
          <w:b/>
          <w:sz w:val="20"/>
          <w:szCs w:val="20"/>
        </w:rPr>
        <w:t>, Constanța</w:t>
      </w:r>
      <w:r w:rsidRPr="00ED59C5">
        <w:rPr>
          <w:rFonts w:asciiTheme="minorHAnsi" w:hAnsiTheme="minorHAnsi" w:cstheme="minorHAnsi"/>
          <w:sz w:val="20"/>
          <w:szCs w:val="20"/>
        </w:rPr>
        <w:t xml:space="preserve">, intră în sarcina furnizorului și este luată în calcul la întocmirea ofertei. Termen de livrare maxim </w:t>
      </w:r>
      <w:r w:rsidR="00AC4F81" w:rsidRPr="00ED59C5">
        <w:rPr>
          <w:rFonts w:asciiTheme="minorHAnsi" w:hAnsiTheme="minorHAnsi" w:cstheme="minorHAnsi"/>
          <w:sz w:val="20"/>
          <w:szCs w:val="20"/>
        </w:rPr>
        <w:t>3</w:t>
      </w:r>
      <w:r w:rsidRPr="00ED59C5">
        <w:rPr>
          <w:rFonts w:asciiTheme="minorHAnsi" w:hAnsiTheme="minorHAnsi" w:cstheme="minorHAnsi"/>
          <w:sz w:val="20"/>
          <w:szCs w:val="20"/>
        </w:rPr>
        <w:t xml:space="preserve"> zile lucratoare</w:t>
      </w:r>
    </w:p>
    <w:p w14:paraId="55A2D733" w14:textId="6C428960" w:rsidR="005A0950" w:rsidRPr="00ED59C5" w:rsidRDefault="005A0950" w:rsidP="00C56C84">
      <w:pPr>
        <w:pStyle w:val="ListParagraph"/>
        <w:numPr>
          <w:ilvl w:val="0"/>
          <w:numId w:val="3"/>
        </w:numPr>
        <w:spacing w:line="240" w:lineRule="auto"/>
        <w:ind w:right="-1"/>
        <w:rPr>
          <w:rFonts w:asciiTheme="minorHAnsi" w:eastAsia="Calibri" w:hAnsiTheme="minorHAnsi" w:cstheme="minorHAnsi"/>
          <w:sz w:val="20"/>
          <w:szCs w:val="20"/>
          <w:lang w:val="ro-RO"/>
        </w:rPr>
      </w:pPr>
      <w:r w:rsidRPr="00ED59C5">
        <w:rPr>
          <w:rFonts w:asciiTheme="minorHAnsi" w:eastAsia="Calibri" w:hAnsiTheme="minorHAnsi" w:cstheme="minorHAnsi"/>
          <w:bCs/>
          <w:sz w:val="20"/>
          <w:szCs w:val="20"/>
          <w:lang w:val="ro-RO"/>
        </w:rPr>
        <w:t>Produsele vor fi însoțite la livrare de certificate de garanție, declarații de co</w:t>
      </w:r>
      <w:r w:rsidR="00ED59C5" w:rsidRPr="00ED59C5">
        <w:rPr>
          <w:rFonts w:asciiTheme="minorHAnsi" w:eastAsia="Calibri" w:hAnsiTheme="minorHAnsi" w:cstheme="minorHAnsi"/>
          <w:bCs/>
          <w:sz w:val="20"/>
          <w:szCs w:val="20"/>
          <w:lang w:val="ro-RO"/>
        </w:rPr>
        <w:t>nformitate (unde este cazul).</w:t>
      </w:r>
    </w:p>
    <w:p w14:paraId="7025CCB7" w14:textId="740096B7" w:rsidR="007B7192" w:rsidRPr="00ED59C5" w:rsidRDefault="007B7192" w:rsidP="00C56C84">
      <w:pPr>
        <w:pStyle w:val="ListParagraph"/>
        <w:numPr>
          <w:ilvl w:val="0"/>
          <w:numId w:val="3"/>
        </w:numPr>
        <w:spacing w:line="240" w:lineRule="auto"/>
        <w:rPr>
          <w:rFonts w:asciiTheme="minorHAnsi" w:hAnsiTheme="minorHAnsi" w:cstheme="minorHAnsi"/>
          <w:sz w:val="20"/>
          <w:szCs w:val="20"/>
          <w:lang w:val="ro-RO"/>
        </w:rPr>
      </w:pPr>
      <w:r w:rsidRPr="00ED59C5">
        <w:rPr>
          <w:rFonts w:asciiTheme="minorHAnsi" w:hAnsiTheme="minorHAnsi" w:cstheme="minorHAnsi"/>
          <w:sz w:val="20"/>
          <w:szCs w:val="20"/>
          <w:lang w:val="ro-RO"/>
        </w:rPr>
        <w:t>Transport</w:t>
      </w:r>
      <w:r w:rsidR="00770B5C" w:rsidRPr="00ED59C5">
        <w:rPr>
          <w:rFonts w:asciiTheme="minorHAnsi" w:hAnsiTheme="minorHAnsi" w:cstheme="minorHAnsi"/>
          <w:sz w:val="20"/>
          <w:szCs w:val="20"/>
          <w:lang w:val="ro-RO"/>
        </w:rPr>
        <w:t>ul, amba</w:t>
      </w:r>
      <w:r w:rsidRPr="00ED59C5">
        <w:rPr>
          <w:rFonts w:asciiTheme="minorHAnsi" w:hAnsiTheme="minorHAnsi" w:cstheme="minorHAnsi"/>
          <w:sz w:val="20"/>
          <w:szCs w:val="20"/>
          <w:lang w:val="ro-RO"/>
        </w:rPr>
        <w:t>larea și asigurarea produselor sunt în sarcina ofertantului.</w:t>
      </w:r>
    </w:p>
    <w:p w14:paraId="727F172C" w14:textId="1E0D131E" w:rsidR="00A8270F" w:rsidRPr="00ED59C5" w:rsidRDefault="00B203BD" w:rsidP="00C56C84">
      <w:pPr>
        <w:pStyle w:val="ListParagraph"/>
        <w:numPr>
          <w:ilvl w:val="0"/>
          <w:numId w:val="3"/>
        </w:numPr>
        <w:spacing w:line="240" w:lineRule="auto"/>
        <w:rPr>
          <w:rFonts w:asciiTheme="minorHAnsi" w:hAnsiTheme="minorHAnsi" w:cstheme="minorHAnsi"/>
          <w:sz w:val="20"/>
          <w:szCs w:val="20"/>
          <w:lang w:val="ro-RO"/>
        </w:rPr>
      </w:pPr>
      <w:r w:rsidRPr="00ED59C5">
        <w:rPr>
          <w:rFonts w:asciiTheme="minorHAnsi" w:hAnsiTheme="minorHAnsi" w:cstheme="minorHAnsi"/>
          <w:sz w:val="20"/>
          <w:szCs w:val="20"/>
          <w:lang w:val="ro-RO"/>
        </w:rPr>
        <w:t>Nu se acceptă defecte ale produselor furnizate.</w:t>
      </w:r>
    </w:p>
    <w:p w14:paraId="10A8EBB2" w14:textId="40D95B2D" w:rsidR="00DD186E" w:rsidRPr="00ED59C5" w:rsidRDefault="00DD186E" w:rsidP="00C56C84">
      <w:pPr>
        <w:pStyle w:val="NoSpacing"/>
        <w:numPr>
          <w:ilvl w:val="0"/>
          <w:numId w:val="3"/>
        </w:numPr>
        <w:jc w:val="both"/>
        <w:rPr>
          <w:rFonts w:asciiTheme="minorHAnsi" w:hAnsiTheme="minorHAnsi" w:cstheme="minorHAnsi"/>
          <w:sz w:val="20"/>
          <w:szCs w:val="20"/>
          <w:lang w:val="ro-RO"/>
        </w:rPr>
      </w:pPr>
      <w:r w:rsidRPr="00ED59C5">
        <w:rPr>
          <w:rFonts w:asciiTheme="minorHAnsi" w:hAnsiTheme="minorHAnsi" w:cstheme="minorHAnsi"/>
          <w:sz w:val="20"/>
          <w:szCs w:val="20"/>
        </w:rPr>
        <w:t>Livrarea de produse cu o calitate inferioară</w:t>
      </w:r>
      <w:r w:rsidR="002103DC" w:rsidRPr="00ED59C5">
        <w:rPr>
          <w:rFonts w:asciiTheme="minorHAnsi" w:hAnsiTheme="minorHAnsi" w:cstheme="minorHAnsi"/>
          <w:sz w:val="20"/>
          <w:szCs w:val="20"/>
        </w:rPr>
        <w:t xml:space="preserve"> celei ofertate</w:t>
      </w:r>
      <w:r w:rsidRPr="00ED59C5">
        <w:rPr>
          <w:rFonts w:asciiTheme="minorHAnsi" w:hAnsiTheme="minorHAnsi" w:cstheme="minorHAnsi"/>
          <w:sz w:val="20"/>
          <w:szCs w:val="20"/>
          <w:lang w:val="ro-RO"/>
        </w:rPr>
        <w:t xml:space="preserve"> dă dreptul autorității contractante de a le refuza și de a solicita înlocuirea acestora, în maxim 3 zile lucrătoare, cu produse de calitate.</w:t>
      </w:r>
    </w:p>
    <w:p w14:paraId="70EDC91F" w14:textId="4594A8BA" w:rsidR="0090260D" w:rsidRPr="00ED59C5" w:rsidRDefault="0090260D" w:rsidP="00C56C84">
      <w:pPr>
        <w:pStyle w:val="ListParagraph"/>
        <w:numPr>
          <w:ilvl w:val="0"/>
          <w:numId w:val="3"/>
        </w:numPr>
        <w:autoSpaceDE w:val="0"/>
        <w:autoSpaceDN w:val="0"/>
        <w:adjustRightInd w:val="0"/>
        <w:spacing w:line="240" w:lineRule="auto"/>
        <w:ind w:right="0"/>
        <w:rPr>
          <w:rFonts w:asciiTheme="minorHAnsi" w:eastAsia="Calibri" w:hAnsiTheme="minorHAnsi" w:cstheme="minorHAnsi"/>
          <w:color w:val="000000"/>
          <w:sz w:val="20"/>
          <w:szCs w:val="20"/>
        </w:rPr>
      </w:pPr>
      <w:r w:rsidRPr="00ED59C5">
        <w:rPr>
          <w:rFonts w:asciiTheme="minorHAnsi" w:eastAsia="Calibri" w:hAnsiTheme="minorHAnsi" w:cstheme="minorHAnsi"/>
          <w:color w:val="000000"/>
          <w:sz w:val="20"/>
          <w:szCs w:val="20"/>
        </w:rPr>
        <w:t>Plata se v</w:t>
      </w:r>
      <w:r w:rsidR="00AC4F81" w:rsidRPr="00ED59C5">
        <w:rPr>
          <w:rFonts w:asciiTheme="minorHAnsi" w:eastAsia="Calibri" w:hAnsiTheme="minorHAnsi" w:cstheme="minorHAnsi"/>
          <w:color w:val="000000"/>
          <w:sz w:val="20"/>
          <w:szCs w:val="20"/>
        </w:rPr>
        <w:t>a efectua în termen de maximum 2</w:t>
      </w:r>
      <w:r w:rsidRPr="00ED59C5">
        <w:rPr>
          <w:rFonts w:asciiTheme="minorHAnsi" w:eastAsia="Calibri" w:hAnsiTheme="minorHAnsi" w:cstheme="minorHAnsi"/>
          <w:color w:val="000000"/>
          <w:sz w:val="20"/>
          <w:szCs w:val="20"/>
        </w:rPr>
        <w:t>0 de zile de la semnarea fara observatii a procesului verbal de receptie cantitativa si calitativa a echipamentelor, pe baza facturii și în baza tuturor documentelor justificative anterior menționate, in cont de trezorerie.</w:t>
      </w:r>
    </w:p>
    <w:p w14:paraId="76C5982D" w14:textId="77777777" w:rsidR="005C1F64" w:rsidRPr="00ED59C5" w:rsidRDefault="005C1F64" w:rsidP="005C1F64">
      <w:pPr>
        <w:pStyle w:val="ListParagraph"/>
        <w:numPr>
          <w:ilvl w:val="0"/>
          <w:numId w:val="3"/>
        </w:numPr>
        <w:spacing w:line="240" w:lineRule="auto"/>
        <w:ind w:right="0"/>
        <w:rPr>
          <w:rFonts w:asciiTheme="minorHAnsi" w:hAnsiTheme="minorHAnsi" w:cstheme="minorHAnsi"/>
          <w:sz w:val="20"/>
          <w:szCs w:val="20"/>
        </w:rPr>
      </w:pPr>
      <w:r w:rsidRPr="00ED59C5">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7319C5AD" w14:textId="77777777" w:rsidR="005C1F64" w:rsidRPr="00ED59C5" w:rsidRDefault="005C1F64" w:rsidP="005C1F64">
      <w:pPr>
        <w:pStyle w:val="ListParagraph"/>
        <w:autoSpaceDE w:val="0"/>
        <w:autoSpaceDN w:val="0"/>
        <w:adjustRightInd w:val="0"/>
        <w:spacing w:line="240" w:lineRule="auto"/>
        <w:ind w:left="360" w:right="0"/>
        <w:rPr>
          <w:rFonts w:asciiTheme="minorHAnsi" w:eastAsia="Calibri" w:hAnsiTheme="minorHAnsi" w:cstheme="minorHAnsi"/>
          <w:color w:val="000000"/>
          <w:sz w:val="20"/>
          <w:szCs w:val="20"/>
        </w:rPr>
      </w:pPr>
    </w:p>
    <w:p w14:paraId="62F77837" w14:textId="5D85CBF1" w:rsidR="00A30183" w:rsidRPr="00ED59C5" w:rsidRDefault="00A30183" w:rsidP="00C56C84">
      <w:pPr>
        <w:pStyle w:val="ListParagraph"/>
        <w:spacing w:line="240" w:lineRule="auto"/>
        <w:ind w:left="360"/>
        <w:rPr>
          <w:rFonts w:asciiTheme="minorHAnsi" w:hAnsiTheme="minorHAnsi" w:cstheme="minorHAnsi"/>
          <w:sz w:val="20"/>
          <w:szCs w:val="20"/>
          <w:lang w:val="ro-RO"/>
        </w:rPr>
      </w:pPr>
    </w:p>
    <w:sectPr w:rsidR="00A30183" w:rsidRPr="00ED59C5" w:rsidSect="006417B3">
      <w:footerReference w:type="even" r:id="rId8"/>
      <w:footerReference w:type="default" r:id="rId9"/>
      <w:footerReference w:type="first" r:id="rId10"/>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FDC2" w14:textId="77777777" w:rsidR="00577EE2" w:rsidRDefault="00577EE2">
      <w:r>
        <w:separator/>
      </w:r>
    </w:p>
  </w:endnote>
  <w:endnote w:type="continuationSeparator" w:id="0">
    <w:p w14:paraId="3F36BCF5" w14:textId="77777777" w:rsidR="00577EE2" w:rsidRDefault="0057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34C22EE7"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BFF">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082D04A2"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BFF">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4DC14724"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4F6BFF">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4F6BFF">
      <w:rPr>
        <w:rFonts w:ascii="Calibri" w:hAnsi="Calibri" w:cs="Calibri"/>
        <w:bCs/>
        <w:noProof/>
      </w:rPr>
      <w:t>3</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1FC0" w14:textId="77777777" w:rsidR="00577EE2" w:rsidRDefault="00577EE2">
      <w:r>
        <w:separator/>
      </w:r>
    </w:p>
  </w:footnote>
  <w:footnote w:type="continuationSeparator" w:id="0">
    <w:p w14:paraId="78F04324" w14:textId="77777777" w:rsidR="00577EE2" w:rsidRDefault="00577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66D2C3E"/>
    <w:multiLevelType w:val="hybridMultilevel"/>
    <w:tmpl w:val="164A7D24"/>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84B5DDA"/>
    <w:multiLevelType w:val="hybridMultilevel"/>
    <w:tmpl w:val="87A404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AC2960"/>
    <w:multiLevelType w:val="hybridMultilevel"/>
    <w:tmpl w:val="E34455E2"/>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367667"/>
    <w:multiLevelType w:val="hybridMultilevel"/>
    <w:tmpl w:val="AABEDB64"/>
    <w:lvl w:ilvl="0" w:tplc="04180015">
      <w:start w:val="3"/>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622977CE"/>
    <w:multiLevelType w:val="hybridMultilevel"/>
    <w:tmpl w:val="30FEF8D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2"/>
  </w:num>
  <w:num w:numId="5">
    <w:abstractNumId w:val="9"/>
  </w:num>
  <w:num w:numId="6">
    <w:abstractNumId w:val="3"/>
  </w:num>
  <w:num w:numId="7">
    <w:abstractNumId w:val="12"/>
  </w:num>
  <w:num w:numId="8">
    <w:abstractNumId w:val="7"/>
  </w:num>
  <w:num w:numId="9">
    <w:abstractNumId w:val="11"/>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B0B"/>
    <w:rsid w:val="00006FC0"/>
    <w:rsid w:val="000070F3"/>
    <w:rsid w:val="000072B3"/>
    <w:rsid w:val="00007622"/>
    <w:rsid w:val="00007E4B"/>
    <w:rsid w:val="00007F04"/>
    <w:rsid w:val="000111AB"/>
    <w:rsid w:val="000114E7"/>
    <w:rsid w:val="00011D8F"/>
    <w:rsid w:val="00012012"/>
    <w:rsid w:val="0001208D"/>
    <w:rsid w:val="00012456"/>
    <w:rsid w:val="00013175"/>
    <w:rsid w:val="00013B8F"/>
    <w:rsid w:val="00013BE1"/>
    <w:rsid w:val="00013CA0"/>
    <w:rsid w:val="00013EC7"/>
    <w:rsid w:val="00013EE8"/>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12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087"/>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A63"/>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2E47"/>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1C7A"/>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634E"/>
    <w:rsid w:val="000B7AC0"/>
    <w:rsid w:val="000B7D35"/>
    <w:rsid w:val="000C0359"/>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0BDC"/>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692A"/>
    <w:rsid w:val="000E70C1"/>
    <w:rsid w:val="000E76D4"/>
    <w:rsid w:val="000F0C1D"/>
    <w:rsid w:val="000F0DC2"/>
    <w:rsid w:val="000F0F7D"/>
    <w:rsid w:val="000F136F"/>
    <w:rsid w:val="000F1508"/>
    <w:rsid w:val="000F15C0"/>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1C1"/>
    <w:rsid w:val="000F731A"/>
    <w:rsid w:val="000F7494"/>
    <w:rsid w:val="000F7636"/>
    <w:rsid w:val="0010044F"/>
    <w:rsid w:val="00100D3E"/>
    <w:rsid w:val="0010101B"/>
    <w:rsid w:val="00101590"/>
    <w:rsid w:val="0010296A"/>
    <w:rsid w:val="00104BB7"/>
    <w:rsid w:val="00105892"/>
    <w:rsid w:val="00105C90"/>
    <w:rsid w:val="00106C34"/>
    <w:rsid w:val="0010761E"/>
    <w:rsid w:val="00110B5F"/>
    <w:rsid w:val="00111290"/>
    <w:rsid w:val="00111CA8"/>
    <w:rsid w:val="00112885"/>
    <w:rsid w:val="00112C8D"/>
    <w:rsid w:val="00113649"/>
    <w:rsid w:val="00113C3B"/>
    <w:rsid w:val="00114352"/>
    <w:rsid w:val="0011439F"/>
    <w:rsid w:val="001144E4"/>
    <w:rsid w:val="00114D27"/>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6E2E"/>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B8E"/>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3FE"/>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96EA9"/>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0DB9"/>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355"/>
    <w:rsid w:val="001D551F"/>
    <w:rsid w:val="001D5601"/>
    <w:rsid w:val="001D56CE"/>
    <w:rsid w:val="001D573A"/>
    <w:rsid w:val="001D5B73"/>
    <w:rsid w:val="001D5D4F"/>
    <w:rsid w:val="001D6651"/>
    <w:rsid w:val="001D6988"/>
    <w:rsid w:val="001D7452"/>
    <w:rsid w:val="001D746E"/>
    <w:rsid w:val="001D7FCA"/>
    <w:rsid w:val="001E0E94"/>
    <w:rsid w:val="001E12C3"/>
    <w:rsid w:val="001E1745"/>
    <w:rsid w:val="001E26FE"/>
    <w:rsid w:val="001E2C1C"/>
    <w:rsid w:val="001E2C87"/>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439"/>
    <w:rsid w:val="001F49A8"/>
    <w:rsid w:val="001F53E9"/>
    <w:rsid w:val="001F5B6D"/>
    <w:rsid w:val="001F62BA"/>
    <w:rsid w:val="001F64E6"/>
    <w:rsid w:val="001F6719"/>
    <w:rsid w:val="001F680D"/>
    <w:rsid w:val="001F689D"/>
    <w:rsid w:val="001F6BF7"/>
    <w:rsid w:val="001F6EB0"/>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37A"/>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32C"/>
    <w:rsid w:val="00212671"/>
    <w:rsid w:val="002126D6"/>
    <w:rsid w:val="002127EE"/>
    <w:rsid w:val="0021286A"/>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12F"/>
    <w:rsid w:val="00226343"/>
    <w:rsid w:val="002266C0"/>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896"/>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57460"/>
    <w:rsid w:val="002612CF"/>
    <w:rsid w:val="00262B4E"/>
    <w:rsid w:val="00263646"/>
    <w:rsid w:val="00263A11"/>
    <w:rsid w:val="002645B4"/>
    <w:rsid w:val="00264807"/>
    <w:rsid w:val="00264EEB"/>
    <w:rsid w:val="002658FD"/>
    <w:rsid w:val="00265C8E"/>
    <w:rsid w:val="00266D80"/>
    <w:rsid w:val="002672D0"/>
    <w:rsid w:val="0027008E"/>
    <w:rsid w:val="00270FE5"/>
    <w:rsid w:val="0027192F"/>
    <w:rsid w:val="00272DFC"/>
    <w:rsid w:val="0027303F"/>
    <w:rsid w:val="002736C3"/>
    <w:rsid w:val="00273D9A"/>
    <w:rsid w:val="00273EE7"/>
    <w:rsid w:val="00273F98"/>
    <w:rsid w:val="0027457D"/>
    <w:rsid w:val="00275303"/>
    <w:rsid w:val="0027535A"/>
    <w:rsid w:val="00276214"/>
    <w:rsid w:val="002771EA"/>
    <w:rsid w:val="0027739A"/>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3A8"/>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33"/>
    <w:rsid w:val="002C086E"/>
    <w:rsid w:val="002C0C89"/>
    <w:rsid w:val="002C1887"/>
    <w:rsid w:val="002C1C55"/>
    <w:rsid w:val="002C1CA2"/>
    <w:rsid w:val="002C241B"/>
    <w:rsid w:val="002C38AF"/>
    <w:rsid w:val="002C5624"/>
    <w:rsid w:val="002C66B6"/>
    <w:rsid w:val="002C67D9"/>
    <w:rsid w:val="002C68DA"/>
    <w:rsid w:val="002C6D64"/>
    <w:rsid w:val="002C7D37"/>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4EAC"/>
    <w:rsid w:val="002F5436"/>
    <w:rsid w:val="002F56FF"/>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05F6"/>
    <w:rsid w:val="003414BD"/>
    <w:rsid w:val="0034163A"/>
    <w:rsid w:val="00341959"/>
    <w:rsid w:val="00341D44"/>
    <w:rsid w:val="00341FD1"/>
    <w:rsid w:val="0034220C"/>
    <w:rsid w:val="003422B2"/>
    <w:rsid w:val="003423D6"/>
    <w:rsid w:val="00342C08"/>
    <w:rsid w:val="00343D28"/>
    <w:rsid w:val="00344331"/>
    <w:rsid w:val="00344373"/>
    <w:rsid w:val="003444CD"/>
    <w:rsid w:val="003448A0"/>
    <w:rsid w:val="003449A6"/>
    <w:rsid w:val="003456BC"/>
    <w:rsid w:val="003457DF"/>
    <w:rsid w:val="00345C7E"/>
    <w:rsid w:val="00346B95"/>
    <w:rsid w:val="00346D8E"/>
    <w:rsid w:val="00347608"/>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777"/>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6DC"/>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44FB"/>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2F37"/>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39E"/>
    <w:rsid w:val="003D4FDF"/>
    <w:rsid w:val="003D5852"/>
    <w:rsid w:val="003D5AEB"/>
    <w:rsid w:val="003D6783"/>
    <w:rsid w:val="003D6900"/>
    <w:rsid w:val="003D6BF1"/>
    <w:rsid w:val="003D74C0"/>
    <w:rsid w:val="003D7635"/>
    <w:rsid w:val="003E0361"/>
    <w:rsid w:val="003E06CC"/>
    <w:rsid w:val="003E0734"/>
    <w:rsid w:val="003E0EEC"/>
    <w:rsid w:val="003E13F0"/>
    <w:rsid w:val="003E1605"/>
    <w:rsid w:val="003E2E41"/>
    <w:rsid w:val="003E2FC6"/>
    <w:rsid w:val="003E463A"/>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8CE"/>
    <w:rsid w:val="003F7AC4"/>
    <w:rsid w:val="003F7EAF"/>
    <w:rsid w:val="00400A0B"/>
    <w:rsid w:val="00400A3F"/>
    <w:rsid w:val="00400BAE"/>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555"/>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7F8"/>
    <w:rsid w:val="00433C5F"/>
    <w:rsid w:val="00433CEF"/>
    <w:rsid w:val="00433F58"/>
    <w:rsid w:val="0043409E"/>
    <w:rsid w:val="0043429D"/>
    <w:rsid w:val="0043465C"/>
    <w:rsid w:val="0043484B"/>
    <w:rsid w:val="00435D5B"/>
    <w:rsid w:val="0043605A"/>
    <w:rsid w:val="00436449"/>
    <w:rsid w:val="0043676A"/>
    <w:rsid w:val="00436D87"/>
    <w:rsid w:val="00437862"/>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534"/>
    <w:rsid w:val="00467920"/>
    <w:rsid w:val="00467C6C"/>
    <w:rsid w:val="00467FF3"/>
    <w:rsid w:val="00470028"/>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DD6"/>
    <w:rsid w:val="00476A1A"/>
    <w:rsid w:val="00476E28"/>
    <w:rsid w:val="0047755E"/>
    <w:rsid w:val="00477A27"/>
    <w:rsid w:val="00477B7F"/>
    <w:rsid w:val="004802FD"/>
    <w:rsid w:val="004807E4"/>
    <w:rsid w:val="00481636"/>
    <w:rsid w:val="00482495"/>
    <w:rsid w:val="004829FD"/>
    <w:rsid w:val="00482B41"/>
    <w:rsid w:val="00482E33"/>
    <w:rsid w:val="00483146"/>
    <w:rsid w:val="004832AA"/>
    <w:rsid w:val="004833BE"/>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6E97"/>
    <w:rsid w:val="004A756A"/>
    <w:rsid w:val="004A7789"/>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1CE"/>
    <w:rsid w:val="004C74A3"/>
    <w:rsid w:val="004C7649"/>
    <w:rsid w:val="004D00AA"/>
    <w:rsid w:val="004D0103"/>
    <w:rsid w:val="004D0EFC"/>
    <w:rsid w:val="004D15BF"/>
    <w:rsid w:val="004D15F2"/>
    <w:rsid w:val="004D169A"/>
    <w:rsid w:val="004D188F"/>
    <w:rsid w:val="004D1BD7"/>
    <w:rsid w:val="004D2080"/>
    <w:rsid w:val="004D26E2"/>
    <w:rsid w:val="004D3461"/>
    <w:rsid w:val="004D34B0"/>
    <w:rsid w:val="004D43B1"/>
    <w:rsid w:val="004D44B8"/>
    <w:rsid w:val="004D4DF0"/>
    <w:rsid w:val="004D4F0E"/>
    <w:rsid w:val="004D51FA"/>
    <w:rsid w:val="004D75E9"/>
    <w:rsid w:val="004E03DB"/>
    <w:rsid w:val="004E0AA8"/>
    <w:rsid w:val="004E15E9"/>
    <w:rsid w:val="004E1BE7"/>
    <w:rsid w:val="004E1E05"/>
    <w:rsid w:val="004E20BA"/>
    <w:rsid w:val="004E292A"/>
    <w:rsid w:val="004E2A0C"/>
    <w:rsid w:val="004E2B71"/>
    <w:rsid w:val="004E2B7B"/>
    <w:rsid w:val="004E3254"/>
    <w:rsid w:val="004E44DE"/>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6BFF"/>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6C3"/>
    <w:rsid w:val="005208E0"/>
    <w:rsid w:val="00520C3C"/>
    <w:rsid w:val="005216D7"/>
    <w:rsid w:val="00523101"/>
    <w:rsid w:val="00523B98"/>
    <w:rsid w:val="00523CBB"/>
    <w:rsid w:val="0052481A"/>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8DC"/>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4FCB"/>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2C92"/>
    <w:rsid w:val="005632A9"/>
    <w:rsid w:val="00563571"/>
    <w:rsid w:val="005649B1"/>
    <w:rsid w:val="00564C28"/>
    <w:rsid w:val="0056523C"/>
    <w:rsid w:val="00565D7B"/>
    <w:rsid w:val="00566619"/>
    <w:rsid w:val="00567206"/>
    <w:rsid w:val="00567DBA"/>
    <w:rsid w:val="00570199"/>
    <w:rsid w:val="00570648"/>
    <w:rsid w:val="0057086E"/>
    <w:rsid w:val="00570976"/>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6C6B"/>
    <w:rsid w:val="005773DB"/>
    <w:rsid w:val="00577A96"/>
    <w:rsid w:val="00577EE2"/>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0950"/>
    <w:rsid w:val="005A1671"/>
    <w:rsid w:val="005A231C"/>
    <w:rsid w:val="005A2B63"/>
    <w:rsid w:val="005A32FE"/>
    <w:rsid w:val="005A383B"/>
    <w:rsid w:val="005A38A3"/>
    <w:rsid w:val="005A3ED7"/>
    <w:rsid w:val="005A3EF1"/>
    <w:rsid w:val="005A41F9"/>
    <w:rsid w:val="005A4495"/>
    <w:rsid w:val="005A480A"/>
    <w:rsid w:val="005A4895"/>
    <w:rsid w:val="005A4B32"/>
    <w:rsid w:val="005A51A6"/>
    <w:rsid w:val="005A685F"/>
    <w:rsid w:val="005A7623"/>
    <w:rsid w:val="005A7B3F"/>
    <w:rsid w:val="005B013A"/>
    <w:rsid w:val="005B1889"/>
    <w:rsid w:val="005B18D5"/>
    <w:rsid w:val="005B1B40"/>
    <w:rsid w:val="005B1D97"/>
    <w:rsid w:val="005B22B6"/>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72D6"/>
    <w:rsid w:val="005B7973"/>
    <w:rsid w:val="005B7AC9"/>
    <w:rsid w:val="005C0980"/>
    <w:rsid w:val="005C0AD6"/>
    <w:rsid w:val="005C0F9D"/>
    <w:rsid w:val="005C1B17"/>
    <w:rsid w:val="005C1F64"/>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3B"/>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6FDF"/>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8BC"/>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909"/>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8E3"/>
    <w:rsid w:val="006879C8"/>
    <w:rsid w:val="00690691"/>
    <w:rsid w:val="00690ADA"/>
    <w:rsid w:val="00690D5A"/>
    <w:rsid w:val="006910AB"/>
    <w:rsid w:val="0069147C"/>
    <w:rsid w:val="00691702"/>
    <w:rsid w:val="00692620"/>
    <w:rsid w:val="006926B1"/>
    <w:rsid w:val="00692C3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56F"/>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009"/>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3B78"/>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286"/>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C97"/>
    <w:rsid w:val="007067E7"/>
    <w:rsid w:val="0070707F"/>
    <w:rsid w:val="0070715E"/>
    <w:rsid w:val="00707356"/>
    <w:rsid w:val="0070784F"/>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DE4"/>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301"/>
    <w:rsid w:val="007524CB"/>
    <w:rsid w:val="00752742"/>
    <w:rsid w:val="00752D96"/>
    <w:rsid w:val="00752F84"/>
    <w:rsid w:val="00753110"/>
    <w:rsid w:val="00753163"/>
    <w:rsid w:val="00753E7A"/>
    <w:rsid w:val="007548C9"/>
    <w:rsid w:val="007553AF"/>
    <w:rsid w:val="007556E7"/>
    <w:rsid w:val="00755D3A"/>
    <w:rsid w:val="00756BCF"/>
    <w:rsid w:val="007570A3"/>
    <w:rsid w:val="007570A7"/>
    <w:rsid w:val="00757215"/>
    <w:rsid w:val="007576AD"/>
    <w:rsid w:val="007577E8"/>
    <w:rsid w:val="00760A61"/>
    <w:rsid w:val="00761648"/>
    <w:rsid w:val="007619C0"/>
    <w:rsid w:val="0076239D"/>
    <w:rsid w:val="00762EC0"/>
    <w:rsid w:val="00763075"/>
    <w:rsid w:val="007634D5"/>
    <w:rsid w:val="00763606"/>
    <w:rsid w:val="0076380A"/>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C99"/>
    <w:rsid w:val="00774D64"/>
    <w:rsid w:val="00774E73"/>
    <w:rsid w:val="007753D3"/>
    <w:rsid w:val="00775DCC"/>
    <w:rsid w:val="007773DD"/>
    <w:rsid w:val="00780DF9"/>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9F2"/>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0A3A"/>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212"/>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6C"/>
    <w:rsid w:val="007E0BAF"/>
    <w:rsid w:val="007E255B"/>
    <w:rsid w:val="007E3207"/>
    <w:rsid w:val="007E48BF"/>
    <w:rsid w:val="007E4F82"/>
    <w:rsid w:val="007E6247"/>
    <w:rsid w:val="007E6C53"/>
    <w:rsid w:val="007E6E03"/>
    <w:rsid w:val="007E7239"/>
    <w:rsid w:val="007E7F24"/>
    <w:rsid w:val="007F0AE8"/>
    <w:rsid w:val="007F1F79"/>
    <w:rsid w:val="007F325F"/>
    <w:rsid w:val="007F33A2"/>
    <w:rsid w:val="007F3681"/>
    <w:rsid w:val="007F412C"/>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1B9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A4C"/>
    <w:rsid w:val="008272AE"/>
    <w:rsid w:val="00827E8A"/>
    <w:rsid w:val="0083022A"/>
    <w:rsid w:val="00830757"/>
    <w:rsid w:val="00830817"/>
    <w:rsid w:val="008310A2"/>
    <w:rsid w:val="00831347"/>
    <w:rsid w:val="00831502"/>
    <w:rsid w:val="00831BD7"/>
    <w:rsid w:val="0083202D"/>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15A"/>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A7E"/>
    <w:rsid w:val="00875F1F"/>
    <w:rsid w:val="008764BF"/>
    <w:rsid w:val="008768A5"/>
    <w:rsid w:val="008768DA"/>
    <w:rsid w:val="0087690D"/>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7C65"/>
    <w:rsid w:val="008B0A20"/>
    <w:rsid w:val="008B156D"/>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0DC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91A"/>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260D"/>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C77"/>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469D"/>
    <w:rsid w:val="0093573D"/>
    <w:rsid w:val="00935851"/>
    <w:rsid w:val="00936041"/>
    <w:rsid w:val="009363AD"/>
    <w:rsid w:val="00936803"/>
    <w:rsid w:val="00937B13"/>
    <w:rsid w:val="00937D3F"/>
    <w:rsid w:val="00937F26"/>
    <w:rsid w:val="009403EF"/>
    <w:rsid w:val="009408D1"/>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24B"/>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56"/>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267"/>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31"/>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E34"/>
    <w:rsid w:val="00A01FA5"/>
    <w:rsid w:val="00A0214F"/>
    <w:rsid w:val="00A0226B"/>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DAC"/>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B32"/>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283E"/>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982"/>
    <w:rsid w:val="00A64D82"/>
    <w:rsid w:val="00A650DA"/>
    <w:rsid w:val="00A6582B"/>
    <w:rsid w:val="00A65A50"/>
    <w:rsid w:val="00A6627F"/>
    <w:rsid w:val="00A6686E"/>
    <w:rsid w:val="00A66E45"/>
    <w:rsid w:val="00A6790F"/>
    <w:rsid w:val="00A7016F"/>
    <w:rsid w:val="00A703B6"/>
    <w:rsid w:val="00A703E8"/>
    <w:rsid w:val="00A70574"/>
    <w:rsid w:val="00A705CB"/>
    <w:rsid w:val="00A7090A"/>
    <w:rsid w:val="00A71B1F"/>
    <w:rsid w:val="00A7208C"/>
    <w:rsid w:val="00A72377"/>
    <w:rsid w:val="00A72417"/>
    <w:rsid w:val="00A72F29"/>
    <w:rsid w:val="00A738BB"/>
    <w:rsid w:val="00A739B2"/>
    <w:rsid w:val="00A7491C"/>
    <w:rsid w:val="00A74C85"/>
    <w:rsid w:val="00A75A2E"/>
    <w:rsid w:val="00A75E90"/>
    <w:rsid w:val="00A764D3"/>
    <w:rsid w:val="00A76588"/>
    <w:rsid w:val="00A766F8"/>
    <w:rsid w:val="00A7687E"/>
    <w:rsid w:val="00A76BD9"/>
    <w:rsid w:val="00A804F9"/>
    <w:rsid w:val="00A80EA5"/>
    <w:rsid w:val="00A8270F"/>
    <w:rsid w:val="00A82788"/>
    <w:rsid w:val="00A83D7F"/>
    <w:rsid w:val="00A83EE5"/>
    <w:rsid w:val="00A84F83"/>
    <w:rsid w:val="00A855D9"/>
    <w:rsid w:val="00A8564A"/>
    <w:rsid w:val="00A857BD"/>
    <w:rsid w:val="00A85D76"/>
    <w:rsid w:val="00A86443"/>
    <w:rsid w:val="00A8780B"/>
    <w:rsid w:val="00A8785F"/>
    <w:rsid w:val="00A8794D"/>
    <w:rsid w:val="00A87F99"/>
    <w:rsid w:val="00A906FE"/>
    <w:rsid w:val="00A908CA"/>
    <w:rsid w:val="00A90D56"/>
    <w:rsid w:val="00A90F38"/>
    <w:rsid w:val="00A91B43"/>
    <w:rsid w:val="00A91EE9"/>
    <w:rsid w:val="00A92214"/>
    <w:rsid w:val="00A9242E"/>
    <w:rsid w:val="00A92684"/>
    <w:rsid w:val="00A92D0D"/>
    <w:rsid w:val="00A92E36"/>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1C3"/>
    <w:rsid w:val="00AA498C"/>
    <w:rsid w:val="00AA499F"/>
    <w:rsid w:val="00AA4E59"/>
    <w:rsid w:val="00AA52E2"/>
    <w:rsid w:val="00AA65FB"/>
    <w:rsid w:val="00AA6737"/>
    <w:rsid w:val="00AA690E"/>
    <w:rsid w:val="00AA7A43"/>
    <w:rsid w:val="00AA7E29"/>
    <w:rsid w:val="00AB0F85"/>
    <w:rsid w:val="00AB16B2"/>
    <w:rsid w:val="00AB186A"/>
    <w:rsid w:val="00AB2572"/>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81"/>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63B"/>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1C12"/>
    <w:rsid w:val="00B32B94"/>
    <w:rsid w:val="00B32DBC"/>
    <w:rsid w:val="00B33993"/>
    <w:rsid w:val="00B33B80"/>
    <w:rsid w:val="00B34E18"/>
    <w:rsid w:val="00B353E5"/>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0F44"/>
    <w:rsid w:val="00B612FE"/>
    <w:rsid w:val="00B61552"/>
    <w:rsid w:val="00B61A5A"/>
    <w:rsid w:val="00B61D3E"/>
    <w:rsid w:val="00B61E26"/>
    <w:rsid w:val="00B61E3A"/>
    <w:rsid w:val="00B61E6D"/>
    <w:rsid w:val="00B61EAD"/>
    <w:rsid w:val="00B6313B"/>
    <w:rsid w:val="00B63697"/>
    <w:rsid w:val="00B63CCF"/>
    <w:rsid w:val="00B65303"/>
    <w:rsid w:val="00B661A5"/>
    <w:rsid w:val="00B669BA"/>
    <w:rsid w:val="00B66A0F"/>
    <w:rsid w:val="00B66FE1"/>
    <w:rsid w:val="00B67B35"/>
    <w:rsid w:val="00B703FD"/>
    <w:rsid w:val="00B70879"/>
    <w:rsid w:val="00B718CE"/>
    <w:rsid w:val="00B718DE"/>
    <w:rsid w:val="00B7196F"/>
    <w:rsid w:val="00B719E2"/>
    <w:rsid w:val="00B72E86"/>
    <w:rsid w:val="00B73250"/>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5CF1"/>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C8D"/>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BF705F"/>
    <w:rsid w:val="00C004EA"/>
    <w:rsid w:val="00C005BE"/>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077C7"/>
    <w:rsid w:val="00C10B44"/>
    <w:rsid w:val="00C113A9"/>
    <w:rsid w:val="00C1194F"/>
    <w:rsid w:val="00C11C85"/>
    <w:rsid w:val="00C12957"/>
    <w:rsid w:val="00C12AB1"/>
    <w:rsid w:val="00C12FC2"/>
    <w:rsid w:val="00C13557"/>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6C"/>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6C84"/>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4B5"/>
    <w:rsid w:val="00C64B9B"/>
    <w:rsid w:val="00C64C69"/>
    <w:rsid w:val="00C65473"/>
    <w:rsid w:val="00C66016"/>
    <w:rsid w:val="00C66375"/>
    <w:rsid w:val="00C66488"/>
    <w:rsid w:val="00C66B28"/>
    <w:rsid w:val="00C66B5B"/>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57A"/>
    <w:rsid w:val="00C808E0"/>
    <w:rsid w:val="00C811F4"/>
    <w:rsid w:val="00C817F6"/>
    <w:rsid w:val="00C818D1"/>
    <w:rsid w:val="00C82127"/>
    <w:rsid w:val="00C824D2"/>
    <w:rsid w:val="00C830B5"/>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5F74"/>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5C61"/>
    <w:rsid w:val="00CA706B"/>
    <w:rsid w:val="00CA71DE"/>
    <w:rsid w:val="00CA74F2"/>
    <w:rsid w:val="00CB00D4"/>
    <w:rsid w:val="00CB0A30"/>
    <w:rsid w:val="00CB13C3"/>
    <w:rsid w:val="00CB1DFD"/>
    <w:rsid w:val="00CB26F9"/>
    <w:rsid w:val="00CB2B97"/>
    <w:rsid w:val="00CB2F77"/>
    <w:rsid w:val="00CB342E"/>
    <w:rsid w:val="00CB3E21"/>
    <w:rsid w:val="00CB4155"/>
    <w:rsid w:val="00CB5C06"/>
    <w:rsid w:val="00CB6770"/>
    <w:rsid w:val="00CB6A7D"/>
    <w:rsid w:val="00CB6C0D"/>
    <w:rsid w:val="00CB6EC6"/>
    <w:rsid w:val="00CB728E"/>
    <w:rsid w:val="00CB768C"/>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ADA"/>
    <w:rsid w:val="00CD34B2"/>
    <w:rsid w:val="00CD395B"/>
    <w:rsid w:val="00CD5F33"/>
    <w:rsid w:val="00CD60B5"/>
    <w:rsid w:val="00CD655B"/>
    <w:rsid w:val="00CD6AA5"/>
    <w:rsid w:val="00CD6CAC"/>
    <w:rsid w:val="00CD6F00"/>
    <w:rsid w:val="00CD70DB"/>
    <w:rsid w:val="00CE04DE"/>
    <w:rsid w:val="00CE0563"/>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C9"/>
    <w:rsid w:val="00D024F9"/>
    <w:rsid w:val="00D02609"/>
    <w:rsid w:val="00D026ED"/>
    <w:rsid w:val="00D02E80"/>
    <w:rsid w:val="00D034DB"/>
    <w:rsid w:val="00D03808"/>
    <w:rsid w:val="00D047DE"/>
    <w:rsid w:val="00D05466"/>
    <w:rsid w:val="00D05E21"/>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E73"/>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2C"/>
    <w:rsid w:val="00D4658D"/>
    <w:rsid w:val="00D470D7"/>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39D6"/>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329"/>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579"/>
    <w:rsid w:val="00DD389F"/>
    <w:rsid w:val="00DD3902"/>
    <w:rsid w:val="00DD3CD6"/>
    <w:rsid w:val="00DD3F80"/>
    <w:rsid w:val="00DD420B"/>
    <w:rsid w:val="00DD48F8"/>
    <w:rsid w:val="00DD4970"/>
    <w:rsid w:val="00DD4C25"/>
    <w:rsid w:val="00DD59A8"/>
    <w:rsid w:val="00DD60D3"/>
    <w:rsid w:val="00DD6CFF"/>
    <w:rsid w:val="00DD712E"/>
    <w:rsid w:val="00DE09BE"/>
    <w:rsid w:val="00DE09D4"/>
    <w:rsid w:val="00DE16EF"/>
    <w:rsid w:val="00DE21AE"/>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5C7"/>
    <w:rsid w:val="00DF794A"/>
    <w:rsid w:val="00E0064B"/>
    <w:rsid w:val="00E00A86"/>
    <w:rsid w:val="00E00CCB"/>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1F8"/>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0E70"/>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823"/>
    <w:rsid w:val="00E44DF8"/>
    <w:rsid w:val="00E4558F"/>
    <w:rsid w:val="00E45D0A"/>
    <w:rsid w:val="00E463D1"/>
    <w:rsid w:val="00E46812"/>
    <w:rsid w:val="00E46AC9"/>
    <w:rsid w:val="00E4770D"/>
    <w:rsid w:val="00E477E1"/>
    <w:rsid w:val="00E478EB"/>
    <w:rsid w:val="00E50327"/>
    <w:rsid w:val="00E505A2"/>
    <w:rsid w:val="00E508DB"/>
    <w:rsid w:val="00E50C0E"/>
    <w:rsid w:val="00E50F66"/>
    <w:rsid w:val="00E51339"/>
    <w:rsid w:val="00E51774"/>
    <w:rsid w:val="00E5192D"/>
    <w:rsid w:val="00E52368"/>
    <w:rsid w:val="00E524D9"/>
    <w:rsid w:val="00E53422"/>
    <w:rsid w:val="00E535C2"/>
    <w:rsid w:val="00E536FC"/>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77D2C"/>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87EC5"/>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75F"/>
    <w:rsid w:val="00EA68AA"/>
    <w:rsid w:val="00EA70EC"/>
    <w:rsid w:val="00EA7A8F"/>
    <w:rsid w:val="00EA7BCE"/>
    <w:rsid w:val="00EB0096"/>
    <w:rsid w:val="00EB0327"/>
    <w:rsid w:val="00EB0FF7"/>
    <w:rsid w:val="00EB1752"/>
    <w:rsid w:val="00EB18C6"/>
    <w:rsid w:val="00EB206A"/>
    <w:rsid w:val="00EB2111"/>
    <w:rsid w:val="00EB218A"/>
    <w:rsid w:val="00EB31C7"/>
    <w:rsid w:val="00EB328E"/>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535A"/>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59C5"/>
    <w:rsid w:val="00ED5D39"/>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45"/>
    <w:rsid w:val="00EE5F3D"/>
    <w:rsid w:val="00EE647E"/>
    <w:rsid w:val="00EE66B2"/>
    <w:rsid w:val="00EE6A57"/>
    <w:rsid w:val="00EE6DB8"/>
    <w:rsid w:val="00EF087D"/>
    <w:rsid w:val="00EF0F18"/>
    <w:rsid w:val="00EF2154"/>
    <w:rsid w:val="00EF21A4"/>
    <w:rsid w:val="00EF2603"/>
    <w:rsid w:val="00EF265C"/>
    <w:rsid w:val="00EF3519"/>
    <w:rsid w:val="00EF3599"/>
    <w:rsid w:val="00EF3D28"/>
    <w:rsid w:val="00EF407B"/>
    <w:rsid w:val="00EF41F8"/>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98C"/>
    <w:rsid w:val="00F00F11"/>
    <w:rsid w:val="00F0162C"/>
    <w:rsid w:val="00F01958"/>
    <w:rsid w:val="00F0196A"/>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1708"/>
    <w:rsid w:val="00F11A9B"/>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98F"/>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2FF0"/>
    <w:rsid w:val="00F633FA"/>
    <w:rsid w:val="00F639B8"/>
    <w:rsid w:val="00F64622"/>
    <w:rsid w:val="00F64AFB"/>
    <w:rsid w:val="00F64F7F"/>
    <w:rsid w:val="00F65B86"/>
    <w:rsid w:val="00F6645A"/>
    <w:rsid w:val="00F664AE"/>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3BA5"/>
    <w:rsid w:val="00F745CA"/>
    <w:rsid w:val="00F7468A"/>
    <w:rsid w:val="00F74782"/>
    <w:rsid w:val="00F74C03"/>
    <w:rsid w:val="00F74D47"/>
    <w:rsid w:val="00F74D6E"/>
    <w:rsid w:val="00F74EB3"/>
    <w:rsid w:val="00F753C4"/>
    <w:rsid w:val="00F75B9E"/>
    <w:rsid w:val="00F75E9B"/>
    <w:rsid w:val="00F76119"/>
    <w:rsid w:val="00F770B7"/>
    <w:rsid w:val="00F77347"/>
    <w:rsid w:val="00F7750F"/>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0B83"/>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E0D"/>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672"/>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1FC"/>
    <w:rsid w:val="00FC754A"/>
    <w:rsid w:val="00FC7567"/>
    <w:rsid w:val="00FC7A3C"/>
    <w:rsid w:val="00FC7CF7"/>
    <w:rsid w:val="00FC7EB6"/>
    <w:rsid w:val="00FD056A"/>
    <w:rsid w:val="00FD0A17"/>
    <w:rsid w:val="00FD0E0B"/>
    <w:rsid w:val="00FD1BC1"/>
    <w:rsid w:val="00FD233E"/>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0078"/>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E7EFB"/>
    <w:rsid w:val="00FF0247"/>
    <w:rsid w:val="00FF035E"/>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65267684">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73735206">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EBB0-B4C2-4DAF-BC57-77951CC7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1336</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8814</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Gabriela</cp:lastModifiedBy>
  <cp:revision>68</cp:revision>
  <cp:lastPrinted>2021-10-28T10:34:00Z</cp:lastPrinted>
  <dcterms:created xsi:type="dcterms:W3CDTF">2021-10-28T09:46:00Z</dcterms:created>
  <dcterms:modified xsi:type="dcterms:W3CDTF">2022-02-22T11:42:00Z</dcterms:modified>
</cp:coreProperties>
</file>