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BDF6" w14:textId="4EF3CFA0" w:rsidR="00AB3387" w:rsidRPr="00EE202F" w:rsidRDefault="00AB3387" w:rsidP="00BD04F8">
      <w:pPr>
        <w:spacing w:after="0" w:line="240" w:lineRule="auto"/>
        <w:jc w:val="center"/>
        <w:rPr>
          <w:rFonts w:cstheme="minorHAnsi"/>
          <w:b/>
        </w:rPr>
      </w:pPr>
      <w:r w:rsidRPr="00EE202F">
        <w:rPr>
          <w:rFonts w:cstheme="minorHAnsi"/>
          <w:b/>
        </w:rPr>
        <w:t>SPECIFICATII TEHNICE</w:t>
      </w:r>
    </w:p>
    <w:p w14:paraId="3B984E86" w14:textId="01B5BB2A" w:rsidR="00AB3387" w:rsidRPr="00EE202F" w:rsidRDefault="00265805" w:rsidP="007F483C">
      <w:pPr>
        <w:spacing w:after="0" w:line="240" w:lineRule="auto"/>
        <w:jc w:val="center"/>
        <w:rPr>
          <w:rFonts w:cstheme="minorHAnsi"/>
          <w:b/>
          <w:bCs/>
        </w:rPr>
      </w:pPr>
      <w:r w:rsidRPr="00EE202F">
        <w:rPr>
          <w:rFonts w:cstheme="minorHAnsi"/>
          <w:b/>
          <w:bCs/>
        </w:rPr>
        <w:t>Componente electronice</w:t>
      </w:r>
      <w:r w:rsidR="00522BF7" w:rsidRPr="00EE202F">
        <w:rPr>
          <w:rFonts w:cstheme="minorHAnsi"/>
          <w:b/>
          <w:bCs/>
        </w:rPr>
        <w:t xml:space="preserve"> </w:t>
      </w:r>
      <w:r w:rsidR="00B905AC">
        <w:rPr>
          <w:rFonts w:cstheme="minorHAnsi"/>
          <w:b/>
          <w:bCs/>
        </w:rPr>
        <w:t>Lot</w:t>
      </w:r>
      <w:r w:rsidR="00E70480">
        <w:rPr>
          <w:rFonts w:cstheme="minorHAnsi"/>
          <w:b/>
          <w:bCs/>
        </w:rPr>
        <w:t xml:space="preserve"> 1-3</w:t>
      </w:r>
    </w:p>
    <w:p w14:paraId="3F6519E4" w14:textId="25705953" w:rsidR="007E4D31" w:rsidRDefault="007E4D31" w:rsidP="00BD04F8">
      <w:pPr>
        <w:spacing w:after="0" w:line="240" w:lineRule="auto"/>
        <w:jc w:val="both"/>
        <w:rPr>
          <w:rFonts w:cstheme="minorHAnsi"/>
          <w:b/>
        </w:rPr>
      </w:pPr>
    </w:p>
    <w:p w14:paraId="621F8EF4" w14:textId="77777777" w:rsidR="00D92A0E" w:rsidRPr="00EE202F" w:rsidRDefault="00D92A0E" w:rsidP="00BD04F8">
      <w:pPr>
        <w:spacing w:after="0" w:line="240" w:lineRule="auto"/>
        <w:jc w:val="both"/>
        <w:rPr>
          <w:rFonts w:cstheme="minorHAnsi"/>
          <w:b/>
        </w:rPr>
      </w:pPr>
    </w:p>
    <w:p w14:paraId="5D094172" w14:textId="77777777" w:rsidR="00AB3387" w:rsidRPr="00EE202F" w:rsidRDefault="00AB3387" w:rsidP="00BD04F8">
      <w:pPr>
        <w:keepNext/>
        <w:tabs>
          <w:tab w:val="left" w:pos="4253"/>
          <w:tab w:val="left" w:pos="4536"/>
        </w:tabs>
        <w:spacing w:after="0" w:line="240" w:lineRule="auto"/>
        <w:jc w:val="both"/>
        <w:outlineLvl w:val="0"/>
        <w:rPr>
          <w:rFonts w:cstheme="minorHAnsi"/>
          <w:b/>
        </w:rPr>
      </w:pPr>
      <w:r w:rsidRPr="00EE202F">
        <w:rPr>
          <w:rFonts w:cstheme="minorHAnsi"/>
          <w:b/>
          <w:bCs/>
        </w:rPr>
        <w:t>Denumirea Programului din PN III:</w:t>
      </w:r>
      <w:r w:rsidRPr="00EE202F">
        <w:rPr>
          <w:rFonts w:cstheme="minorHAnsi"/>
        </w:rPr>
        <w:t xml:space="preserve"> Cooperarea Europeană și Internațională – Subprogram 3.2 – Orizont 2020</w:t>
      </w:r>
    </w:p>
    <w:p w14:paraId="4720994A" w14:textId="77777777" w:rsidR="00AB3387" w:rsidRPr="00EE202F" w:rsidRDefault="00AB3387" w:rsidP="00BD04F8">
      <w:pPr>
        <w:keepNext/>
        <w:tabs>
          <w:tab w:val="left" w:pos="4253"/>
          <w:tab w:val="left" w:pos="4536"/>
        </w:tabs>
        <w:spacing w:after="0" w:line="240" w:lineRule="auto"/>
        <w:jc w:val="both"/>
        <w:outlineLvl w:val="0"/>
        <w:rPr>
          <w:rFonts w:cstheme="minorHAnsi"/>
        </w:rPr>
      </w:pPr>
      <w:r w:rsidRPr="00EE202F">
        <w:rPr>
          <w:rFonts w:cstheme="minorHAnsi"/>
          <w:b/>
          <w:bCs/>
        </w:rPr>
        <w:t>Cod proiect:</w:t>
      </w:r>
      <w:r w:rsidRPr="00EE202F">
        <w:rPr>
          <w:rFonts w:cstheme="minorHAnsi"/>
        </w:rPr>
        <w:t xml:space="preserve"> COFUND-ICT-AGRI-FOOD-MERIAVINO-1</w:t>
      </w:r>
    </w:p>
    <w:p w14:paraId="48A594C8" w14:textId="77777777" w:rsidR="00AB3387" w:rsidRPr="00EE202F" w:rsidRDefault="00AB3387" w:rsidP="00BD04F8">
      <w:pPr>
        <w:keepNext/>
        <w:tabs>
          <w:tab w:val="left" w:pos="4253"/>
          <w:tab w:val="left" w:pos="4536"/>
        </w:tabs>
        <w:spacing w:after="0" w:line="240" w:lineRule="auto"/>
        <w:jc w:val="both"/>
        <w:outlineLvl w:val="0"/>
        <w:rPr>
          <w:rFonts w:cstheme="minorHAnsi"/>
          <w:b/>
        </w:rPr>
      </w:pPr>
      <w:r w:rsidRPr="00EE202F">
        <w:rPr>
          <w:rFonts w:cstheme="minorHAnsi"/>
          <w:b/>
        </w:rPr>
        <w:t>Acronim: MERIAVINO</w:t>
      </w:r>
    </w:p>
    <w:p w14:paraId="0C4758F9" w14:textId="77777777" w:rsidR="00AB3387" w:rsidRPr="00EE202F" w:rsidRDefault="00AB3387" w:rsidP="00BD04F8">
      <w:pPr>
        <w:tabs>
          <w:tab w:val="left" w:pos="993"/>
        </w:tabs>
        <w:spacing w:after="0" w:line="240" w:lineRule="auto"/>
        <w:jc w:val="both"/>
        <w:rPr>
          <w:rFonts w:cstheme="minorHAnsi"/>
          <w:b/>
          <w:u w:val="single"/>
          <w:lang w:val="ro-RO"/>
        </w:rPr>
      </w:pPr>
    </w:p>
    <w:p w14:paraId="282D02E7" w14:textId="77777777" w:rsidR="00AB3387" w:rsidRPr="00EE202F" w:rsidRDefault="00AB3387" w:rsidP="00BD04F8">
      <w:pPr>
        <w:tabs>
          <w:tab w:val="left" w:pos="993"/>
        </w:tabs>
        <w:spacing w:after="0" w:line="240" w:lineRule="auto"/>
        <w:jc w:val="both"/>
        <w:rPr>
          <w:rFonts w:cstheme="minorHAnsi"/>
          <w:lang w:val="ro-RO"/>
        </w:rPr>
      </w:pPr>
      <w:r w:rsidRPr="00EE202F">
        <w:rPr>
          <w:rFonts w:cstheme="minorHAnsi"/>
          <w:b/>
          <w:u w:val="single"/>
          <w:lang w:val="ro-RO"/>
        </w:rPr>
        <w:t xml:space="preserve">A. INTRODUCERE </w:t>
      </w:r>
    </w:p>
    <w:p w14:paraId="61D52578" w14:textId="77777777" w:rsidR="00AB3387" w:rsidRPr="00EE202F" w:rsidRDefault="00AB3387" w:rsidP="00BD04F8">
      <w:pPr>
        <w:numPr>
          <w:ilvl w:val="0"/>
          <w:numId w:val="6"/>
        </w:numPr>
        <w:suppressAutoHyphens/>
        <w:spacing w:after="0" w:line="240" w:lineRule="auto"/>
        <w:jc w:val="both"/>
        <w:rPr>
          <w:rFonts w:cstheme="minorHAnsi"/>
          <w:lang w:val="ro-RO"/>
        </w:rPr>
      </w:pPr>
      <w:r w:rsidRPr="00EE202F">
        <w:rPr>
          <w:rFonts w:cstheme="minorHAnsi"/>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EE202F" w:rsidRDefault="00AB3387" w:rsidP="00BD04F8">
      <w:pPr>
        <w:numPr>
          <w:ilvl w:val="0"/>
          <w:numId w:val="6"/>
        </w:numPr>
        <w:suppressAutoHyphens/>
        <w:spacing w:after="0" w:line="240" w:lineRule="auto"/>
        <w:jc w:val="both"/>
        <w:rPr>
          <w:rFonts w:cstheme="minorHAnsi"/>
          <w:lang w:val="ro-RO"/>
        </w:rPr>
      </w:pPr>
      <w:r w:rsidRPr="00EE202F">
        <w:rPr>
          <w:rFonts w:cstheme="minorHAnsi"/>
          <w:b/>
          <w:lang w:val="ro-RO"/>
        </w:rPr>
        <w:t>Specificaţiile tehnice definesc caracteristici referitoare la nivelul calitativ, tehnic, functional, de performanţă</w:t>
      </w:r>
      <w:r w:rsidRPr="00EE202F">
        <w:rPr>
          <w:rFonts w:cstheme="minorHAnsi"/>
          <w:lang w:val="ro-RO"/>
        </w:rPr>
        <w:t xml:space="preserve"> etc., astfel încât potenţialii ofertanţi să elaboreze propunerea tehnică corespunzător cu solicitările autorităţii contractante.</w:t>
      </w:r>
    </w:p>
    <w:p w14:paraId="50970220" w14:textId="77777777" w:rsidR="00AB3387" w:rsidRPr="00EE202F" w:rsidRDefault="00AB3387" w:rsidP="00BD04F8">
      <w:pPr>
        <w:numPr>
          <w:ilvl w:val="0"/>
          <w:numId w:val="6"/>
        </w:numPr>
        <w:suppressAutoHyphens/>
        <w:spacing w:after="0" w:line="240" w:lineRule="auto"/>
        <w:jc w:val="both"/>
        <w:rPr>
          <w:rFonts w:cstheme="minorHAnsi"/>
        </w:rPr>
      </w:pPr>
      <w:r w:rsidRPr="00EE202F">
        <w:rPr>
          <w:rFonts w:cstheme="minorHAnsi"/>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EE202F" w:rsidRDefault="00AB3387" w:rsidP="00BD04F8">
      <w:pPr>
        <w:numPr>
          <w:ilvl w:val="0"/>
          <w:numId w:val="6"/>
        </w:numPr>
        <w:suppressAutoHyphens/>
        <w:autoSpaceDE w:val="0"/>
        <w:autoSpaceDN w:val="0"/>
        <w:adjustRightInd w:val="0"/>
        <w:spacing w:after="0" w:line="240" w:lineRule="auto"/>
        <w:jc w:val="both"/>
        <w:rPr>
          <w:rFonts w:cstheme="minorHAnsi"/>
          <w:lang w:val="ro-RO"/>
        </w:rPr>
      </w:pPr>
      <w:r w:rsidRPr="00EE202F">
        <w:rPr>
          <w:rFonts w:cstheme="minorHAnsi"/>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Pr="00EE202F" w:rsidRDefault="00880900" w:rsidP="00BD04F8">
      <w:pPr>
        <w:autoSpaceDE w:val="0"/>
        <w:autoSpaceDN w:val="0"/>
        <w:adjustRightInd w:val="0"/>
        <w:spacing w:after="0" w:line="240" w:lineRule="auto"/>
        <w:jc w:val="both"/>
        <w:rPr>
          <w:rFonts w:cstheme="minorHAnsi"/>
          <w:b/>
          <w:bCs/>
          <w:iCs/>
          <w:lang w:val="ro-RO"/>
        </w:rPr>
      </w:pPr>
    </w:p>
    <w:p w14:paraId="509D0391" w14:textId="1B495C55" w:rsidR="00AB3387" w:rsidRPr="00EE202F" w:rsidRDefault="00AB3387" w:rsidP="00BD04F8">
      <w:pPr>
        <w:autoSpaceDE w:val="0"/>
        <w:autoSpaceDN w:val="0"/>
        <w:adjustRightInd w:val="0"/>
        <w:spacing w:after="0" w:line="240" w:lineRule="auto"/>
        <w:jc w:val="both"/>
        <w:rPr>
          <w:rFonts w:cstheme="minorHAnsi"/>
          <w:b/>
          <w:lang w:val="ro-RO"/>
        </w:rPr>
      </w:pPr>
      <w:r w:rsidRPr="00EE202F">
        <w:rPr>
          <w:rFonts w:cstheme="minorHAnsi"/>
          <w:b/>
          <w:bCs/>
          <w:iCs/>
          <w:lang w:val="ro-RO"/>
        </w:rPr>
        <w:t xml:space="preserve">MENŢIUNE: </w:t>
      </w:r>
      <w:r w:rsidRPr="00EE202F">
        <w:rPr>
          <w:rFonts w:cstheme="minorHAnsi"/>
          <w:b/>
          <w:bCs/>
          <w:lang w:val="ro-RO"/>
        </w:rPr>
        <w:t>Specifica</w:t>
      </w:r>
      <w:r w:rsidRPr="00EE202F">
        <w:rPr>
          <w:rFonts w:eastAsia="TimesNewRoman,Bold" w:cstheme="minorHAnsi"/>
          <w:b/>
          <w:bCs/>
          <w:lang w:val="ro-RO"/>
        </w:rPr>
        <w:t>ţi</w:t>
      </w:r>
      <w:r w:rsidRPr="00EE202F">
        <w:rPr>
          <w:rFonts w:cstheme="minorHAnsi"/>
          <w:b/>
          <w:bCs/>
          <w:lang w:val="ro-RO"/>
        </w:rPr>
        <w:t>ile tehnice care indic</w:t>
      </w:r>
      <w:r w:rsidRPr="00EE202F">
        <w:rPr>
          <w:rFonts w:eastAsia="TimesNewRoman,Bold" w:cstheme="minorHAnsi"/>
          <w:b/>
          <w:bCs/>
          <w:lang w:val="ro-RO"/>
        </w:rPr>
        <w:t xml:space="preserve">ă </w:t>
      </w:r>
      <w:r w:rsidRPr="00EE202F">
        <w:rPr>
          <w:rFonts w:cstheme="minorHAnsi"/>
          <w:b/>
          <w:bCs/>
          <w:lang w:val="ro-RO"/>
        </w:rPr>
        <w:t>o anumit</w:t>
      </w:r>
      <w:r w:rsidRPr="00EE202F">
        <w:rPr>
          <w:rFonts w:eastAsia="TimesNewRoman,Bold" w:cstheme="minorHAnsi"/>
          <w:b/>
          <w:bCs/>
          <w:lang w:val="ro-RO"/>
        </w:rPr>
        <w:t xml:space="preserve">ă </w:t>
      </w:r>
      <w:r w:rsidRPr="00EE202F">
        <w:rPr>
          <w:rFonts w:cstheme="minorHAnsi"/>
          <w:b/>
          <w:bCs/>
          <w:lang w:val="ro-RO"/>
        </w:rPr>
        <w:t>origine, surs</w:t>
      </w:r>
      <w:r w:rsidRPr="00EE202F">
        <w:rPr>
          <w:rFonts w:eastAsia="TimesNewRoman,Bold" w:cstheme="minorHAnsi"/>
          <w:b/>
          <w:bCs/>
          <w:lang w:val="ro-RO"/>
        </w:rPr>
        <w:t>ă</w:t>
      </w:r>
      <w:r w:rsidRPr="00EE202F">
        <w:rPr>
          <w:rFonts w:cstheme="minorHAnsi"/>
          <w:b/>
          <w:bCs/>
          <w:lang w:val="ro-RO"/>
        </w:rPr>
        <w:t>, produc</w:t>
      </w:r>
      <w:r w:rsidRPr="00EE202F">
        <w:rPr>
          <w:rFonts w:eastAsia="TimesNewRoman,Bold" w:cstheme="minorHAnsi"/>
          <w:b/>
          <w:bCs/>
          <w:lang w:val="ro-RO"/>
        </w:rPr>
        <w:t>ţ</w:t>
      </w:r>
      <w:r w:rsidRPr="00EE202F">
        <w:rPr>
          <w:rFonts w:cstheme="minorHAnsi"/>
          <w:b/>
          <w:bCs/>
          <w:lang w:val="ro-RO"/>
        </w:rPr>
        <w:t>ie, un procedeu special, o marc</w:t>
      </w:r>
      <w:r w:rsidRPr="00EE202F">
        <w:rPr>
          <w:rFonts w:eastAsia="TimesNewRoman,Bold" w:cstheme="minorHAnsi"/>
          <w:b/>
          <w:bCs/>
          <w:lang w:val="ro-RO"/>
        </w:rPr>
        <w:t xml:space="preserve">ă </w:t>
      </w:r>
      <w:r w:rsidRPr="00EE202F">
        <w:rPr>
          <w:rFonts w:cstheme="minorHAnsi"/>
          <w:b/>
          <w:bCs/>
          <w:lang w:val="ro-RO"/>
        </w:rPr>
        <w:t>de fabric</w:t>
      </w:r>
      <w:r w:rsidRPr="00EE202F">
        <w:rPr>
          <w:rFonts w:eastAsia="TimesNewRoman,Bold" w:cstheme="minorHAnsi"/>
          <w:b/>
          <w:bCs/>
          <w:lang w:val="ro-RO"/>
        </w:rPr>
        <w:t xml:space="preserve">ă </w:t>
      </w:r>
      <w:r w:rsidRPr="00EE202F">
        <w:rPr>
          <w:rFonts w:cstheme="minorHAnsi"/>
          <w:b/>
          <w:bCs/>
          <w:lang w:val="ro-RO"/>
        </w:rPr>
        <w:t>sau de comer</w:t>
      </w:r>
      <w:r w:rsidRPr="00EE202F">
        <w:rPr>
          <w:rFonts w:eastAsia="TimesNewRoman,Bold" w:cstheme="minorHAnsi"/>
          <w:b/>
          <w:bCs/>
          <w:lang w:val="ro-RO"/>
        </w:rPr>
        <w:t>ţ</w:t>
      </w:r>
      <w:r w:rsidRPr="00EE202F">
        <w:rPr>
          <w:rFonts w:cstheme="minorHAnsi"/>
          <w:b/>
          <w:bCs/>
          <w:lang w:val="ro-RO"/>
        </w:rPr>
        <w:t>, un brevet de inven</w:t>
      </w:r>
      <w:r w:rsidRPr="00EE202F">
        <w:rPr>
          <w:rFonts w:eastAsia="TimesNewRoman,Bold" w:cstheme="minorHAnsi"/>
          <w:b/>
          <w:bCs/>
          <w:lang w:val="ro-RO"/>
        </w:rPr>
        <w:t>ţ</w:t>
      </w:r>
      <w:r w:rsidRPr="00EE202F">
        <w:rPr>
          <w:rFonts w:cstheme="minorHAnsi"/>
          <w:b/>
          <w:bCs/>
          <w:lang w:val="ro-RO"/>
        </w:rPr>
        <w:t>ie, o licen</w:t>
      </w:r>
      <w:r w:rsidRPr="00EE202F">
        <w:rPr>
          <w:rFonts w:eastAsia="TimesNewRoman,Bold" w:cstheme="minorHAnsi"/>
          <w:b/>
          <w:bCs/>
          <w:lang w:val="ro-RO"/>
        </w:rPr>
        <w:t xml:space="preserve">ţă </w:t>
      </w:r>
      <w:r w:rsidRPr="00EE202F">
        <w:rPr>
          <w:rFonts w:cstheme="minorHAnsi"/>
          <w:b/>
          <w:bCs/>
          <w:lang w:val="ro-RO"/>
        </w:rPr>
        <w:t>de fabrica</w:t>
      </w:r>
      <w:r w:rsidRPr="00EE202F">
        <w:rPr>
          <w:rFonts w:eastAsia="TimesNewRoman,Bold" w:cstheme="minorHAnsi"/>
          <w:b/>
          <w:bCs/>
          <w:lang w:val="ro-RO"/>
        </w:rPr>
        <w:t>ţ</w:t>
      </w:r>
      <w:r w:rsidRPr="00EE202F">
        <w:rPr>
          <w:rFonts w:cstheme="minorHAnsi"/>
          <w:b/>
          <w:bCs/>
          <w:lang w:val="ro-RO"/>
        </w:rPr>
        <w:t xml:space="preserve">ie, </w:t>
      </w:r>
      <w:r w:rsidRPr="00EE202F">
        <w:rPr>
          <w:rFonts w:cstheme="minorHAnsi"/>
          <w:b/>
          <w:bCs/>
          <w:i/>
          <w:iCs/>
          <w:lang w:val="ro-RO"/>
        </w:rPr>
        <w:t xml:space="preserve">sunt menţionate doar pentru identificarea cu uşurintă a tipului de produs </w:t>
      </w:r>
      <w:r w:rsidRPr="00EE202F">
        <w:rPr>
          <w:rFonts w:eastAsia="TimesNewRoman,Bold" w:cstheme="minorHAnsi"/>
          <w:b/>
          <w:bCs/>
          <w:lang w:val="ro-RO"/>
        </w:rPr>
        <w:t>ş</w:t>
      </w:r>
      <w:r w:rsidRPr="00EE202F">
        <w:rPr>
          <w:rFonts w:cstheme="minorHAnsi"/>
          <w:b/>
          <w:bCs/>
          <w:lang w:val="ro-RO"/>
        </w:rPr>
        <w:t xml:space="preserve">i NU au ca efect favorizarea sau eliminarea anumitor operatori economici sau a anumitor produse. </w:t>
      </w:r>
      <w:r w:rsidRPr="00EE202F">
        <w:rPr>
          <w:rFonts w:cstheme="minorHAnsi"/>
          <w:b/>
          <w:bCs/>
          <w:u w:val="single"/>
          <w:lang w:val="ro-RO"/>
        </w:rPr>
        <w:t>Aceste specifica</w:t>
      </w:r>
      <w:r w:rsidRPr="00EE202F">
        <w:rPr>
          <w:rFonts w:eastAsia="TimesNewRoman,Bold" w:cstheme="minorHAnsi"/>
          <w:b/>
          <w:bCs/>
          <w:u w:val="single"/>
          <w:lang w:val="ro-RO"/>
        </w:rPr>
        <w:t>ţ</w:t>
      </w:r>
      <w:r w:rsidRPr="00EE202F">
        <w:rPr>
          <w:rFonts w:cstheme="minorHAnsi"/>
          <w:b/>
          <w:bCs/>
          <w:u w:val="single"/>
          <w:lang w:val="ro-RO"/>
        </w:rPr>
        <w:t>ii vor fi considerate ca având men</w:t>
      </w:r>
      <w:r w:rsidRPr="00EE202F">
        <w:rPr>
          <w:rFonts w:eastAsia="TimesNewRoman,Bold" w:cstheme="minorHAnsi"/>
          <w:b/>
          <w:bCs/>
          <w:u w:val="single"/>
          <w:lang w:val="ro-RO"/>
        </w:rPr>
        <w:t>ţ</w:t>
      </w:r>
      <w:r w:rsidRPr="00EE202F">
        <w:rPr>
          <w:rFonts w:cstheme="minorHAnsi"/>
          <w:b/>
          <w:bCs/>
          <w:u w:val="single"/>
          <w:lang w:val="ro-RO"/>
        </w:rPr>
        <w:t>iunea de «sau echivalent»</w:t>
      </w:r>
      <w:r w:rsidR="00265805" w:rsidRPr="00EE202F">
        <w:rPr>
          <w:rFonts w:cstheme="minorHAnsi"/>
          <w:b/>
          <w:bCs/>
          <w:u w:val="single"/>
          <w:lang w:val="ro-RO"/>
        </w:rPr>
        <w:t xml:space="preserve"> </w:t>
      </w:r>
      <w:r w:rsidR="00265805" w:rsidRPr="00EE202F">
        <w:rPr>
          <w:rFonts w:cstheme="minorHAnsi"/>
          <w:b/>
          <w:lang w:val="ro-RO"/>
        </w:rPr>
        <w:t>calitativ, tehnic, functional, de performanţă</w:t>
      </w:r>
      <w:r w:rsidR="008B67D9" w:rsidRPr="00EE202F">
        <w:rPr>
          <w:rFonts w:cstheme="minorHAnsi"/>
          <w:b/>
          <w:lang w:val="ro-RO"/>
        </w:rPr>
        <w:t>.</w:t>
      </w:r>
    </w:p>
    <w:p w14:paraId="329EA0F3" w14:textId="6D10A941" w:rsidR="00AB3387" w:rsidRPr="00EE202F" w:rsidRDefault="00AB3387" w:rsidP="00BD04F8">
      <w:pPr>
        <w:spacing w:after="0" w:line="240" w:lineRule="auto"/>
        <w:jc w:val="both"/>
        <w:rPr>
          <w:rFonts w:cstheme="minorHAnsi"/>
          <w:b/>
          <w:lang w:eastAsia="ro-RO"/>
        </w:rPr>
      </w:pPr>
    </w:p>
    <w:p w14:paraId="55655F8E" w14:textId="77777777" w:rsidR="00E90073" w:rsidRPr="00EE202F" w:rsidRDefault="00E90073" w:rsidP="00BD04F8">
      <w:pPr>
        <w:keepNext/>
        <w:tabs>
          <w:tab w:val="left" w:pos="4253"/>
          <w:tab w:val="left" w:pos="4536"/>
        </w:tabs>
        <w:spacing w:after="0" w:line="240" w:lineRule="auto"/>
        <w:outlineLvl w:val="0"/>
        <w:rPr>
          <w:rFonts w:cstheme="minorHAnsi"/>
        </w:rPr>
      </w:pPr>
      <w:r w:rsidRPr="00EE202F">
        <w:rPr>
          <w:rFonts w:cstheme="minorHAnsi"/>
        </w:rPr>
        <w:t>CPV 31711100-4 Componente electronice (Rev.2)</w:t>
      </w:r>
    </w:p>
    <w:p w14:paraId="333A0F2F" w14:textId="77777777" w:rsidR="00E90073" w:rsidRPr="00EE202F" w:rsidRDefault="00E90073" w:rsidP="00BD04F8">
      <w:pPr>
        <w:spacing w:after="0" w:line="240" w:lineRule="auto"/>
        <w:jc w:val="both"/>
        <w:rPr>
          <w:rFonts w:cstheme="minorHAnsi"/>
          <w:b/>
          <w:lang w:eastAsia="ro-RO"/>
        </w:rPr>
      </w:pPr>
    </w:p>
    <w:p w14:paraId="0A916ADD" w14:textId="77777777" w:rsidR="00AB3387" w:rsidRPr="00EE202F" w:rsidRDefault="00AB3387" w:rsidP="00BD04F8">
      <w:pPr>
        <w:spacing w:after="0" w:line="240" w:lineRule="auto"/>
        <w:jc w:val="both"/>
        <w:rPr>
          <w:rFonts w:cstheme="minorHAnsi"/>
          <w:b/>
          <w:lang w:val="fr-FR"/>
        </w:rPr>
      </w:pPr>
      <w:r w:rsidRPr="00EE202F">
        <w:rPr>
          <w:rFonts w:cstheme="minorHAnsi"/>
          <w:b/>
          <w:u w:val="single"/>
          <w:lang w:val="fr-FR"/>
        </w:rPr>
        <w:t xml:space="preserve">B. </w:t>
      </w:r>
      <w:r w:rsidRPr="00EE202F">
        <w:rPr>
          <w:rFonts w:cstheme="minorHAnsi"/>
          <w:b/>
          <w:u w:val="single"/>
        </w:rPr>
        <w:t xml:space="preserve">OBIECTUL ACHIZITIEI </w:t>
      </w:r>
    </w:p>
    <w:p w14:paraId="467389B8" w14:textId="4A8F3113" w:rsidR="008124BE" w:rsidRPr="00EE202F" w:rsidRDefault="00AB3387" w:rsidP="00BD04F8">
      <w:pPr>
        <w:spacing w:after="0" w:line="240" w:lineRule="auto"/>
        <w:contextualSpacing/>
        <w:jc w:val="both"/>
        <w:rPr>
          <w:rFonts w:cstheme="minorHAnsi"/>
        </w:rPr>
      </w:pPr>
      <w:r w:rsidRPr="00EE202F">
        <w:rPr>
          <w:rFonts w:cstheme="minorHAnsi"/>
          <w:b/>
        </w:rPr>
        <w:t>In vederea asigurarii unei descrieri cat mai exacte a produselor dorite, a identificarii caracteristicilor tehnice functionale si de performanta necesare, precum si a nivelului calitativ solicitat de autoritatea contractanta</w:t>
      </w:r>
      <w:r w:rsidRPr="00EE202F">
        <w:rPr>
          <w:rFonts w:cstheme="minorHAnsi"/>
        </w:rPr>
        <w:t>, in dreptul anumitor repere se vor regasi specificat</w:t>
      </w:r>
      <w:r w:rsidR="00A95022" w:rsidRPr="00EE202F">
        <w:rPr>
          <w:rFonts w:cstheme="minorHAnsi"/>
        </w:rPr>
        <w:t>e modelele</w:t>
      </w:r>
      <w:r w:rsidRPr="00EE202F">
        <w:rPr>
          <w:rFonts w:cstheme="minorHAnsi"/>
        </w:rPr>
        <w:t>.</w:t>
      </w:r>
      <w:r w:rsidR="00620884" w:rsidRPr="00EE202F">
        <w:rPr>
          <w:rFonts w:cstheme="minorHAnsi"/>
        </w:rPr>
        <w:t xml:space="preserve"> </w:t>
      </w:r>
      <w:r w:rsidRPr="00EE202F">
        <w:rPr>
          <w:rFonts w:cstheme="minorHAnsi"/>
          <w:b/>
        </w:rPr>
        <w:t>Ofertantii pot oferta produse cu caracteristici superioare cerintelor minime mentionate mai jos</w:t>
      </w:r>
      <w:r w:rsidR="002C3571" w:rsidRPr="00EE202F">
        <w:rPr>
          <w:rFonts w:cstheme="minorHAnsi"/>
          <w:b/>
        </w:rPr>
        <w:t>.</w:t>
      </w:r>
    </w:p>
    <w:p w14:paraId="7B13F822" w14:textId="13AFEC5B" w:rsidR="008E75A1" w:rsidRDefault="008E75A1" w:rsidP="00BD04F8">
      <w:pPr>
        <w:spacing w:after="0" w:line="240" w:lineRule="auto"/>
        <w:rPr>
          <w:rFonts w:cstheme="minorHAnsi"/>
          <w:strike/>
        </w:rPr>
      </w:pPr>
    </w:p>
    <w:p w14:paraId="4A3CBC20" w14:textId="356C3504" w:rsidR="00844696" w:rsidRPr="00EE202F" w:rsidRDefault="00844696" w:rsidP="00844696">
      <w:pPr>
        <w:spacing w:after="0" w:line="240" w:lineRule="auto"/>
        <w:jc w:val="both"/>
        <w:rPr>
          <w:rFonts w:cstheme="minorHAnsi"/>
          <w:lang w:eastAsia="ro-RO"/>
        </w:rPr>
      </w:pPr>
      <w:r w:rsidRPr="00EE202F">
        <w:rPr>
          <w:rFonts w:cstheme="minorHAnsi"/>
          <w:lang w:eastAsia="ro-RO"/>
        </w:rPr>
        <w:t xml:space="preserve">Ofertantii pot depune oferta pentru unul sau </w:t>
      </w:r>
      <w:r>
        <w:rPr>
          <w:rFonts w:cstheme="minorHAnsi"/>
          <w:lang w:eastAsia="ro-RO"/>
        </w:rPr>
        <w:t>mai multe</w:t>
      </w:r>
      <w:r w:rsidRPr="00EE202F">
        <w:rPr>
          <w:rFonts w:cstheme="minorHAnsi"/>
          <w:lang w:eastAsia="ro-RO"/>
        </w:rPr>
        <w:t xml:space="preserve"> loturi mai jos mentionate</w:t>
      </w:r>
    </w:p>
    <w:p w14:paraId="5F0B2950" w14:textId="77777777" w:rsidR="00844696" w:rsidRPr="00EE202F" w:rsidRDefault="00844696" w:rsidP="00BD04F8">
      <w:pPr>
        <w:spacing w:after="0" w:line="240" w:lineRule="auto"/>
        <w:rPr>
          <w:rFonts w:cstheme="minorHAnsi"/>
          <w:strike/>
        </w:rPr>
      </w:pPr>
    </w:p>
    <w:p w14:paraId="0BA7E4A3" w14:textId="53AF96AB" w:rsidR="00111932" w:rsidRDefault="00682D23" w:rsidP="00844696">
      <w:pPr>
        <w:spacing w:after="0" w:line="240" w:lineRule="auto"/>
        <w:rPr>
          <w:rFonts w:cstheme="minorHAnsi"/>
          <w:b/>
        </w:rPr>
      </w:pPr>
      <w:r w:rsidRPr="00EE202F">
        <w:rPr>
          <w:rFonts w:cstheme="minorHAnsi"/>
          <w:b/>
        </w:rPr>
        <w:t xml:space="preserve">Valoare totala estimata </w:t>
      </w:r>
      <w:r w:rsidR="00492877">
        <w:rPr>
          <w:rFonts w:cstheme="minorHAnsi"/>
          <w:b/>
        </w:rPr>
        <w:t xml:space="preserve">1.681 </w:t>
      </w:r>
      <w:r w:rsidRPr="00EE202F">
        <w:rPr>
          <w:rFonts w:cstheme="minorHAnsi"/>
          <w:b/>
        </w:rPr>
        <w:t xml:space="preserve">lei </w:t>
      </w:r>
      <w:r w:rsidR="00522BF7" w:rsidRPr="00EE202F">
        <w:rPr>
          <w:rFonts w:cstheme="minorHAnsi"/>
          <w:b/>
        </w:rPr>
        <w:t>fara TVA</w:t>
      </w:r>
      <w:r w:rsidR="006674B7" w:rsidRPr="00EE202F">
        <w:rPr>
          <w:rFonts w:cstheme="minorHAnsi"/>
          <w:b/>
        </w:rPr>
        <w:t xml:space="preserve"> din care:</w:t>
      </w:r>
    </w:p>
    <w:p w14:paraId="5911C9A1" w14:textId="15325247" w:rsidR="00844696" w:rsidRPr="00EE202F" w:rsidRDefault="00844696" w:rsidP="00844696">
      <w:pPr>
        <w:spacing w:after="0" w:line="240" w:lineRule="auto"/>
        <w:rPr>
          <w:rFonts w:cstheme="minorHAnsi"/>
        </w:rPr>
      </w:pPr>
      <w:r>
        <w:rPr>
          <w:rFonts w:cstheme="minorHAnsi"/>
        </w:rPr>
        <w:t>Lot 1</w:t>
      </w:r>
      <w:r w:rsidRPr="00EE202F">
        <w:rPr>
          <w:rFonts w:cstheme="minorHAnsi"/>
        </w:rPr>
        <w:t xml:space="preserve"> =</w:t>
      </w:r>
      <w:r w:rsidR="00080838">
        <w:rPr>
          <w:rFonts w:cstheme="minorHAnsi"/>
        </w:rPr>
        <w:t xml:space="preserve"> </w:t>
      </w:r>
      <w:r w:rsidR="00492877">
        <w:rPr>
          <w:rFonts w:cstheme="minorHAnsi"/>
        </w:rPr>
        <w:t>1.150</w:t>
      </w:r>
      <w:r>
        <w:rPr>
          <w:rFonts w:cstheme="minorHAnsi"/>
        </w:rPr>
        <w:t xml:space="preserve"> </w:t>
      </w:r>
      <w:r w:rsidRPr="00EE202F">
        <w:rPr>
          <w:rFonts w:cstheme="minorHAnsi"/>
        </w:rPr>
        <w:t>lei fara TVA</w:t>
      </w:r>
    </w:p>
    <w:p w14:paraId="1A711835" w14:textId="6681EF38" w:rsidR="00844696" w:rsidRPr="00EE202F" w:rsidRDefault="00844696" w:rsidP="00844696">
      <w:pPr>
        <w:spacing w:after="0" w:line="240" w:lineRule="auto"/>
        <w:rPr>
          <w:rFonts w:cstheme="minorHAnsi"/>
        </w:rPr>
      </w:pPr>
      <w:r w:rsidRPr="00EE202F">
        <w:rPr>
          <w:rFonts w:cstheme="minorHAnsi"/>
        </w:rPr>
        <w:t xml:space="preserve">Lot 2 = </w:t>
      </w:r>
      <w:r w:rsidR="00492877">
        <w:rPr>
          <w:rFonts w:cstheme="minorHAnsi"/>
        </w:rPr>
        <w:t>320</w:t>
      </w:r>
      <w:r w:rsidRPr="00EE202F">
        <w:rPr>
          <w:rFonts w:cstheme="minorHAnsi"/>
        </w:rPr>
        <w:t xml:space="preserve"> lei fara TVA</w:t>
      </w:r>
    </w:p>
    <w:p w14:paraId="7FBA603F" w14:textId="61B5C311" w:rsidR="00844696" w:rsidRPr="00EE202F" w:rsidRDefault="00844696" w:rsidP="00844696">
      <w:pPr>
        <w:spacing w:after="0" w:line="240" w:lineRule="auto"/>
        <w:rPr>
          <w:rFonts w:cstheme="minorHAnsi"/>
        </w:rPr>
      </w:pPr>
      <w:r>
        <w:rPr>
          <w:rFonts w:cstheme="minorHAnsi"/>
        </w:rPr>
        <w:t xml:space="preserve">Lot 3 = </w:t>
      </w:r>
      <w:r w:rsidR="00492877">
        <w:rPr>
          <w:rFonts w:cstheme="minorHAnsi"/>
        </w:rPr>
        <w:t>211</w:t>
      </w:r>
      <w:r w:rsidRPr="00EE202F">
        <w:rPr>
          <w:rFonts w:cstheme="minorHAnsi"/>
        </w:rPr>
        <w:t xml:space="preserve"> lei fara TVA</w:t>
      </w:r>
    </w:p>
    <w:p w14:paraId="47A99B46" w14:textId="12340287" w:rsidR="00111932" w:rsidRDefault="00111932" w:rsidP="00BD04F8">
      <w:pPr>
        <w:spacing w:after="0" w:line="240" w:lineRule="auto"/>
        <w:rPr>
          <w:rFonts w:cstheme="minorHAnsi"/>
          <w:sz w:val="20"/>
          <w:szCs w:val="20"/>
        </w:rPr>
      </w:pPr>
    </w:p>
    <w:p w14:paraId="0FFC6D34" w14:textId="0B3F1C4E" w:rsidR="006674B7" w:rsidRPr="00D92A0E" w:rsidRDefault="006674B7" w:rsidP="00BD04F8">
      <w:pPr>
        <w:spacing w:after="0" w:line="240" w:lineRule="auto"/>
        <w:rPr>
          <w:rFonts w:cstheme="minorHAnsi"/>
        </w:rPr>
      </w:pPr>
      <w:r w:rsidRPr="00D92A0E">
        <w:rPr>
          <w:rFonts w:cstheme="minorHAnsi"/>
        </w:rPr>
        <w:t>Lot ofertat nr ___________________</w:t>
      </w:r>
    </w:p>
    <w:tbl>
      <w:tblPr>
        <w:tblStyle w:val="TableGrid"/>
        <w:tblW w:w="0" w:type="auto"/>
        <w:tblLook w:val="04A0" w:firstRow="1" w:lastRow="0" w:firstColumn="1" w:lastColumn="0" w:noHBand="0" w:noVBand="1"/>
      </w:tblPr>
      <w:tblGrid>
        <w:gridCol w:w="711"/>
        <w:gridCol w:w="2704"/>
        <w:gridCol w:w="2480"/>
        <w:gridCol w:w="966"/>
        <w:gridCol w:w="1649"/>
        <w:gridCol w:w="1650"/>
      </w:tblGrid>
      <w:tr w:rsidR="008E69B2" w:rsidRPr="00BD04F8" w14:paraId="2AB22AD1" w14:textId="77777777" w:rsidTr="007F483C">
        <w:tc>
          <w:tcPr>
            <w:tcW w:w="711" w:type="dxa"/>
          </w:tcPr>
          <w:p w14:paraId="31FA5C44" w14:textId="77777777" w:rsidR="008E69B2" w:rsidRPr="00BD04F8" w:rsidRDefault="008E69B2" w:rsidP="00BD04F8">
            <w:pPr>
              <w:jc w:val="center"/>
              <w:rPr>
                <w:rFonts w:cstheme="minorHAnsi"/>
                <w:sz w:val="18"/>
                <w:szCs w:val="18"/>
              </w:rPr>
            </w:pPr>
            <w:r w:rsidRPr="00BD04F8">
              <w:rPr>
                <w:rFonts w:cstheme="minorHAnsi"/>
                <w:sz w:val="18"/>
                <w:szCs w:val="18"/>
              </w:rPr>
              <w:t>Nr crt</w:t>
            </w:r>
          </w:p>
        </w:tc>
        <w:tc>
          <w:tcPr>
            <w:tcW w:w="2704" w:type="dxa"/>
          </w:tcPr>
          <w:p w14:paraId="6CB277D0" w14:textId="0998BE34" w:rsidR="008E69B2" w:rsidRPr="00BD04F8" w:rsidRDefault="00964786" w:rsidP="00BD04F8">
            <w:pPr>
              <w:jc w:val="center"/>
              <w:rPr>
                <w:rFonts w:cstheme="minorHAnsi"/>
                <w:sz w:val="18"/>
                <w:szCs w:val="18"/>
              </w:rPr>
            </w:pPr>
            <w:r w:rsidRPr="00BD04F8">
              <w:rPr>
                <w:rFonts w:cstheme="minorHAnsi"/>
                <w:sz w:val="18"/>
                <w:szCs w:val="18"/>
              </w:rPr>
              <w:t>Denumire reper SOLICITAT</w:t>
            </w:r>
            <w:r w:rsidR="008E69B2" w:rsidRPr="00BD04F8">
              <w:rPr>
                <w:rFonts w:cstheme="minorHAnsi"/>
                <w:sz w:val="18"/>
                <w:szCs w:val="18"/>
              </w:rPr>
              <w:t xml:space="preserve"> de autoritatea contractanta</w:t>
            </w:r>
          </w:p>
        </w:tc>
        <w:tc>
          <w:tcPr>
            <w:tcW w:w="2480" w:type="dxa"/>
          </w:tcPr>
          <w:p w14:paraId="15AB61F9" w14:textId="37B05355" w:rsidR="008E69B2" w:rsidRPr="00BD04F8" w:rsidRDefault="008E69B2" w:rsidP="00BD04F8">
            <w:pPr>
              <w:jc w:val="center"/>
              <w:rPr>
                <w:rFonts w:cstheme="minorHAnsi"/>
                <w:sz w:val="18"/>
                <w:szCs w:val="18"/>
              </w:rPr>
            </w:pPr>
            <w:r w:rsidRPr="00BD04F8">
              <w:rPr>
                <w:rFonts w:cstheme="minorHAnsi"/>
                <w:sz w:val="18"/>
                <w:szCs w:val="18"/>
              </w:rPr>
              <w:t xml:space="preserve">Denumire </w:t>
            </w:r>
            <w:r w:rsidR="00526D21" w:rsidRPr="00BD04F8">
              <w:rPr>
                <w:rFonts w:cstheme="minorHAnsi"/>
                <w:sz w:val="18"/>
                <w:szCs w:val="18"/>
              </w:rPr>
              <w:t xml:space="preserve">si descriere </w:t>
            </w:r>
            <w:r w:rsidRPr="00BD04F8">
              <w:rPr>
                <w:rFonts w:cstheme="minorHAnsi"/>
                <w:sz w:val="18"/>
                <w:szCs w:val="18"/>
              </w:rPr>
              <w:t xml:space="preserve">reper </w:t>
            </w:r>
            <w:r w:rsidR="00964786" w:rsidRPr="00BD04F8">
              <w:rPr>
                <w:rFonts w:cstheme="minorHAnsi"/>
                <w:sz w:val="18"/>
                <w:szCs w:val="18"/>
              </w:rPr>
              <w:t>OFERTAT</w:t>
            </w:r>
            <w:r w:rsidRPr="00BD04F8">
              <w:rPr>
                <w:rFonts w:cstheme="minorHAnsi"/>
                <w:sz w:val="18"/>
                <w:szCs w:val="18"/>
              </w:rPr>
              <w:t xml:space="preserve"> inclusiv caracteristici tehnice</w:t>
            </w:r>
          </w:p>
        </w:tc>
        <w:tc>
          <w:tcPr>
            <w:tcW w:w="966" w:type="dxa"/>
          </w:tcPr>
          <w:p w14:paraId="6ADA4739" w14:textId="77777777" w:rsidR="008E69B2" w:rsidRPr="00BD04F8" w:rsidRDefault="008E69B2" w:rsidP="00BD04F8">
            <w:pPr>
              <w:jc w:val="center"/>
              <w:rPr>
                <w:rFonts w:cstheme="minorHAnsi"/>
                <w:sz w:val="18"/>
                <w:szCs w:val="18"/>
              </w:rPr>
            </w:pPr>
            <w:r w:rsidRPr="00BD04F8">
              <w:rPr>
                <w:rFonts w:cstheme="minorHAnsi"/>
                <w:sz w:val="18"/>
                <w:szCs w:val="18"/>
              </w:rPr>
              <w:t>Cantitate</w:t>
            </w:r>
          </w:p>
        </w:tc>
        <w:tc>
          <w:tcPr>
            <w:tcW w:w="1649" w:type="dxa"/>
          </w:tcPr>
          <w:p w14:paraId="52EB57A2" w14:textId="77777777" w:rsidR="008E69B2" w:rsidRPr="00BD04F8" w:rsidRDefault="008E69B2" w:rsidP="00BD04F8">
            <w:pPr>
              <w:jc w:val="center"/>
              <w:rPr>
                <w:rFonts w:cstheme="minorHAnsi"/>
                <w:sz w:val="18"/>
                <w:szCs w:val="18"/>
              </w:rPr>
            </w:pPr>
            <w:r w:rsidRPr="00BD04F8">
              <w:rPr>
                <w:rFonts w:cstheme="minorHAnsi"/>
                <w:sz w:val="18"/>
                <w:szCs w:val="18"/>
              </w:rPr>
              <w:t>Pret unitar</w:t>
            </w:r>
          </w:p>
          <w:p w14:paraId="298DBA7E" w14:textId="3AE86FA1"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c>
          <w:tcPr>
            <w:tcW w:w="1650" w:type="dxa"/>
          </w:tcPr>
          <w:p w14:paraId="3D38490B" w14:textId="77777777" w:rsidR="008E69B2" w:rsidRPr="00BD04F8" w:rsidRDefault="008E69B2" w:rsidP="00BD04F8">
            <w:pPr>
              <w:jc w:val="center"/>
              <w:rPr>
                <w:rFonts w:cstheme="minorHAnsi"/>
                <w:sz w:val="18"/>
                <w:szCs w:val="18"/>
              </w:rPr>
            </w:pPr>
            <w:r w:rsidRPr="00BD04F8">
              <w:rPr>
                <w:rFonts w:cstheme="minorHAnsi"/>
                <w:sz w:val="18"/>
                <w:szCs w:val="18"/>
              </w:rPr>
              <w:t>Pret total</w:t>
            </w:r>
          </w:p>
          <w:p w14:paraId="3356F999" w14:textId="020F4072"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r>
      <w:tr w:rsidR="008E69B2" w:rsidRPr="00BD04F8" w14:paraId="75D0C732" w14:textId="77777777" w:rsidTr="007F483C">
        <w:tc>
          <w:tcPr>
            <w:tcW w:w="711" w:type="dxa"/>
          </w:tcPr>
          <w:p w14:paraId="10214B4D" w14:textId="77777777" w:rsidR="008E69B2" w:rsidRPr="00BD04F8" w:rsidRDefault="008E69B2" w:rsidP="00BD04F8">
            <w:pPr>
              <w:rPr>
                <w:rFonts w:cstheme="minorHAnsi"/>
                <w:sz w:val="18"/>
                <w:szCs w:val="18"/>
              </w:rPr>
            </w:pPr>
            <w:r w:rsidRPr="00BD04F8">
              <w:rPr>
                <w:rFonts w:cstheme="minorHAnsi"/>
                <w:sz w:val="18"/>
                <w:szCs w:val="18"/>
              </w:rPr>
              <w:t>1</w:t>
            </w:r>
          </w:p>
        </w:tc>
        <w:tc>
          <w:tcPr>
            <w:tcW w:w="2704" w:type="dxa"/>
          </w:tcPr>
          <w:p w14:paraId="6852855D" w14:textId="77777777" w:rsidR="008E69B2" w:rsidRPr="00BD04F8" w:rsidRDefault="008E69B2" w:rsidP="00BD04F8">
            <w:pPr>
              <w:rPr>
                <w:rFonts w:cstheme="minorHAnsi"/>
                <w:sz w:val="18"/>
                <w:szCs w:val="18"/>
              </w:rPr>
            </w:pPr>
          </w:p>
        </w:tc>
        <w:tc>
          <w:tcPr>
            <w:tcW w:w="2480" w:type="dxa"/>
          </w:tcPr>
          <w:p w14:paraId="40D32A0F" w14:textId="77777777" w:rsidR="008E69B2" w:rsidRPr="00BD04F8" w:rsidRDefault="008E69B2" w:rsidP="00BD04F8">
            <w:pPr>
              <w:rPr>
                <w:rFonts w:cstheme="minorHAnsi"/>
                <w:sz w:val="18"/>
                <w:szCs w:val="18"/>
              </w:rPr>
            </w:pPr>
          </w:p>
        </w:tc>
        <w:tc>
          <w:tcPr>
            <w:tcW w:w="966" w:type="dxa"/>
          </w:tcPr>
          <w:p w14:paraId="00016329" w14:textId="77777777" w:rsidR="008E69B2" w:rsidRPr="00BD04F8" w:rsidRDefault="008E69B2" w:rsidP="00BD04F8">
            <w:pPr>
              <w:rPr>
                <w:rFonts w:cstheme="minorHAnsi"/>
                <w:sz w:val="18"/>
                <w:szCs w:val="18"/>
              </w:rPr>
            </w:pPr>
          </w:p>
        </w:tc>
        <w:tc>
          <w:tcPr>
            <w:tcW w:w="1649" w:type="dxa"/>
          </w:tcPr>
          <w:p w14:paraId="5045C9FA" w14:textId="77777777" w:rsidR="008E69B2" w:rsidRPr="00BD04F8" w:rsidRDefault="008E69B2" w:rsidP="00BD04F8">
            <w:pPr>
              <w:rPr>
                <w:rFonts w:cstheme="minorHAnsi"/>
                <w:sz w:val="18"/>
                <w:szCs w:val="18"/>
              </w:rPr>
            </w:pPr>
          </w:p>
        </w:tc>
        <w:tc>
          <w:tcPr>
            <w:tcW w:w="1650" w:type="dxa"/>
          </w:tcPr>
          <w:p w14:paraId="20624A80" w14:textId="77777777" w:rsidR="008E69B2" w:rsidRPr="00BD04F8" w:rsidRDefault="008E69B2" w:rsidP="00BD04F8">
            <w:pPr>
              <w:rPr>
                <w:rFonts w:cstheme="minorHAnsi"/>
                <w:sz w:val="18"/>
                <w:szCs w:val="18"/>
              </w:rPr>
            </w:pPr>
          </w:p>
        </w:tc>
      </w:tr>
      <w:tr w:rsidR="008E69B2" w:rsidRPr="00BD04F8" w14:paraId="5B92B583" w14:textId="77777777" w:rsidTr="007F483C">
        <w:tc>
          <w:tcPr>
            <w:tcW w:w="711" w:type="dxa"/>
          </w:tcPr>
          <w:p w14:paraId="6576B9EE" w14:textId="77777777" w:rsidR="008E69B2" w:rsidRPr="00BD04F8" w:rsidRDefault="008E69B2" w:rsidP="00BD04F8">
            <w:pPr>
              <w:rPr>
                <w:rFonts w:cstheme="minorHAnsi"/>
                <w:sz w:val="18"/>
                <w:szCs w:val="18"/>
              </w:rPr>
            </w:pPr>
            <w:r w:rsidRPr="00BD04F8">
              <w:rPr>
                <w:rFonts w:cstheme="minorHAnsi"/>
                <w:sz w:val="18"/>
                <w:szCs w:val="18"/>
              </w:rPr>
              <w:t>2</w:t>
            </w:r>
          </w:p>
        </w:tc>
        <w:tc>
          <w:tcPr>
            <w:tcW w:w="2704" w:type="dxa"/>
          </w:tcPr>
          <w:p w14:paraId="16C7C78A" w14:textId="77777777" w:rsidR="008E69B2" w:rsidRPr="00BD04F8" w:rsidRDefault="008E69B2" w:rsidP="00BD04F8">
            <w:pPr>
              <w:rPr>
                <w:rFonts w:cstheme="minorHAnsi"/>
                <w:sz w:val="18"/>
                <w:szCs w:val="18"/>
              </w:rPr>
            </w:pPr>
          </w:p>
        </w:tc>
        <w:tc>
          <w:tcPr>
            <w:tcW w:w="2480" w:type="dxa"/>
          </w:tcPr>
          <w:p w14:paraId="093EB814" w14:textId="77777777" w:rsidR="008E69B2" w:rsidRPr="00BD04F8" w:rsidRDefault="008E69B2" w:rsidP="00BD04F8">
            <w:pPr>
              <w:rPr>
                <w:rFonts w:cstheme="minorHAnsi"/>
                <w:sz w:val="18"/>
                <w:szCs w:val="18"/>
              </w:rPr>
            </w:pPr>
          </w:p>
        </w:tc>
        <w:tc>
          <w:tcPr>
            <w:tcW w:w="966" w:type="dxa"/>
          </w:tcPr>
          <w:p w14:paraId="46287A8F" w14:textId="77777777" w:rsidR="008E69B2" w:rsidRPr="00BD04F8" w:rsidRDefault="008E69B2" w:rsidP="00BD04F8">
            <w:pPr>
              <w:rPr>
                <w:rFonts w:cstheme="minorHAnsi"/>
                <w:sz w:val="18"/>
                <w:szCs w:val="18"/>
              </w:rPr>
            </w:pPr>
          </w:p>
        </w:tc>
        <w:tc>
          <w:tcPr>
            <w:tcW w:w="1649" w:type="dxa"/>
          </w:tcPr>
          <w:p w14:paraId="19F288A2" w14:textId="77777777" w:rsidR="008E69B2" w:rsidRPr="00BD04F8" w:rsidRDefault="008E69B2" w:rsidP="00BD04F8">
            <w:pPr>
              <w:rPr>
                <w:rFonts w:cstheme="minorHAnsi"/>
                <w:sz w:val="18"/>
                <w:szCs w:val="18"/>
              </w:rPr>
            </w:pPr>
          </w:p>
        </w:tc>
        <w:tc>
          <w:tcPr>
            <w:tcW w:w="1650" w:type="dxa"/>
          </w:tcPr>
          <w:p w14:paraId="087069AD" w14:textId="77777777" w:rsidR="008E69B2" w:rsidRPr="00BD04F8" w:rsidRDefault="008E69B2" w:rsidP="00BD04F8">
            <w:pPr>
              <w:rPr>
                <w:rFonts w:cstheme="minorHAnsi"/>
                <w:sz w:val="18"/>
                <w:szCs w:val="18"/>
              </w:rPr>
            </w:pPr>
          </w:p>
        </w:tc>
      </w:tr>
      <w:tr w:rsidR="008E69B2" w:rsidRPr="00BD04F8" w14:paraId="3E737397" w14:textId="77777777" w:rsidTr="007F483C">
        <w:tc>
          <w:tcPr>
            <w:tcW w:w="711" w:type="dxa"/>
          </w:tcPr>
          <w:p w14:paraId="264A4E1D" w14:textId="77777777" w:rsidR="008E69B2" w:rsidRPr="00BD04F8" w:rsidRDefault="008E69B2" w:rsidP="00BD04F8">
            <w:pPr>
              <w:rPr>
                <w:rFonts w:cstheme="minorHAnsi"/>
                <w:sz w:val="18"/>
                <w:szCs w:val="18"/>
              </w:rPr>
            </w:pPr>
            <w:r w:rsidRPr="00BD04F8">
              <w:rPr>
                <w:rFonts w:cstheme="minorHAnsi"/>
                <w:sz w:val="18"/>
                <w:szCs w:val="18"/>
              </w:rPr>
              <w:t>…</w:t>
            </w:r>
          </w:p>
        </w:tc>
        <w:tc>
          <w:tcPr>
            <w:tcW w:w="2704" w:type="dxa"/>
          </w:tcPr>
          <w:p w14:paraId="0BA37B1E" w14:textId="77777777" w:rsidR="008E69B2" w:rsidRPr="00BD04F8" w:rsidRDefault="008E69B2" w:rsidP="00BD04F8">
            <w:pPr>
              <w:rPr>
                <w:rFonts w:cstheme="minorHAnsi"/>
                <w:sz w:val="18"/>
                <w:szCs w:val="18"/>
              </w:rPr>
            </w:pPr>
          </w:p>
        </w:tc>
        <w:tc>
          <w:tcPr>
            <w:tcW w:w="2480" w:type="dxa"/>
          </w:tcPr>
          <w:p w14:paraId="19B6D371" w14:textId="77777777" w:rsidR="008E69B2" w:rsidRPr="00BD04F8" w:rsidRDefault="008E69B2" w:rsidP="00BD04F8">
            <w:pPr>
              <w:rPr>
                <w:rFonts w:cstheme="minorHAnsi"/>
                <w:sz w:val="18"/>
                <w:szCs w:val="18"/>
              </w:rPr>
            </w:pPr>
          </w:p>
        </w:tc>
        <w:tc>
          <w:tcPr>
            <w:tcW w:w="966" w:type="dxa"/>
          </w:tcPr>
          <w:p w14:paraId="15DA499B" w14:textId="77777777" w:rsidR="008E69B2" w:rsidRPr="00BD04F8" w:rsidRDefault="008E69B2" w:rsidP="00BD04F8">
            <w:pPr>
              <w:rPr>
                <w:rFonts w:cstheme="minorHAnsi"/>
                <w:sz w:val="18"/>
                <w:szCs w:val="18"/>
              </w:rPr>
            </w:pPr>
          </w:p>
        </w:tc>
        <w:tc>
          <w:tcPr>
            <w:tcW w:w="1649" w:type="dxa"/>
          </w:tcPr>
          <w:p w14:paraId="72467195" w14:textId="77777777" w:rsidR="008E69B2" w:rsidRPr="00BD04F8" w:rsidRDefault="008E69B2" w:rsidP="00BD04F8">
            <w:pPr>
              <w:rPr>
                <w:rFonts w:cstheme="minorHAnsi"/>
                <w:sz w:val="18"/>
                <w:szCs w:val="18"/>
              </w:rPr>
            </w:pPr>
          </w:p>
        </w:tc>
        <w:tc>
          <w:tcPr>
            <w:tcW w:w="1650" w:type="dxa"/>
          </w:tcPr>
          <w:p w14:paraId="13805CC3" w14:textId="77777777" w:rsidR="008E69B2" w:rsidRPr="00BD04F8" w:rsidRDefault="008E69B2" w:rsidP="00BD04F8">
            <w:pPr>
              <w:rPr>
                <w:rFonts w:cstheme="minorHAnsi"/>
                <w:sz w:val="18"/>
                <w:szCs w:val="18"/>
              </w:rPr>
            </w:pPr>
          </w:p>
        </w:tc>
      </w:tr>
      <w:tr w:rsidR="008E69B2" w:rsidRPr="00BD04F8" w14:paraId="76BFA8C1" w14:textId="77777777" w:rsidTr="007F483C">
        <w:tc>
          <w:tcPr>
            <w:tcW w:w="711" w:type="dxa"/>
          </w:tcPr>
          <w:p w14:paraId="6E263E05" w14:textId="77777777" w:rsidR="008E69B2" w:rsidRPr="00BD04F8" w:rsidRDefault="008E69B2" w:rsidP="00BD04F8">
            <w:pPr>
              <w:rPr>
                <w:rFonts w:cstheme="minorHAnsi"/>
                <w:b/>
                <w:sz w:val="18"/>
                <w:szCs w:val="18"/>
              </w:rPr>
            </w:pPr>
          </w:p>
        </w:tc>
        <w:tc>
          <w:tcPr>
            <w:tcW w:w="2704" w:type="dxa"/>
          </w:tcPr>
          <w:p w14:paraId="4C2641AC" w14:textId="77777777" w:rsidR="008E69B2" w:rsidRPr="00BD04F8" w:rsidRDefault="008E69B2" w:rsidP="00BD04F8">
            <w:pPr>
              <w:rPr>
                <w:rFonts w:eastAsia="Times New Roman" w:cstheme="minorHAnsi"/>
                <w:sz w:val="18"/>
                <w:szCs w:val="18"/>
              </w:rPr>
            </w:pPr>
            <w:r w:rsidRPr="00BD04F8">
              <w:rPr>
                <w:rFonts w:eastAsia="Times New Roman" w:cstheme="minorHAnsi"/>
                <w:sz w:val="18"/>
                <w:szCs w:val="18"/>
              </w:rPr>
              <w:t>TOTAL (lei fara TVA)</w:t>
            </w:r>
          </w:p>
          <w:p w14:paraId="72B24710" w14:textId="77777777" w:rsidR="008E69B2" w:rsidRPr="00BD04F8" w:rsidRDefault="008E69B2" w:rsidP="00BD04F8">
            <w:pPr>
              <w:rPr>
                <w:rFonts w:cstheme="minorHAnsi"/>
                <w:sz w:val="18"/>
                <w:szCs w:val="18"/>
              </w:rPr>
            </w:pPr>
            <w:r w:rsidRPr="00BD04F8">
              <w:rPr>
                <w:rFonts w:eastAsia="Times New Roman" w:cstheme="minorHAnsi"/>
                <w:sz w:val="18"/>
                <w:szCs w:val="18"/>
              </w:rPr>
              <w:t>inclusiv transport la sediul beneficiarului</w:t>
            </w:r>
          </w:p>
        </w:tc>
        <w:tc>
          <w:tcPr>
            <w:tcW w:w="2480" w:type="dxa"/>
          </w:tcPr>
          <w:p w14:paraId="3C5D1A03" w14:textId="77777777" w:rsidR="008E69B2" w:rsidRPr="00BD04F8" w:rsidRDefault="008E69B2" w:rsidP="00BD04F8">
            <w:pPr>
              <w:rPr>
                <w:rFonts w:cstheme="minorHAnsi"/>
                <w:b/>
                <w:sz w:val="18"/>
                <w:szCs w:val="18"/>
              </w:rPr>
            </w:pPr>
          </w:p>
        </w:tc>
        <w:tc>
          <w:tcPr>
            <w:tcW w:w="966" w:type="dxa"/>
          </w:tcPr>
          <w:p w14:paraId="5ABBBFD4" w14:textId="77777777" w:rsidR="008E69B2" w:rsidRPr="00BD04F8" w:rsidRDefault="008E69B2" w:rsidP="00BD04F8">
            <w:pPr>
              <w:rPr>
                <w:rFonts w:cstheme="minorHAnsi"/>
                <w:b/>
                <w:sz w:val="18"/>
                <w:szCs w:val="18"/>
              </w:rPr>
            </w:pPr>
          </w:p>
        </w:tc>
        <w:tc>
          <w:tcPr>
            <w:tcW w:w="1649" w:type="dxa"/>
          </w:tcPr>
          <w:p w14:paraId="6FBB0094" w14:textId="77777777" w:rsidR="008E69B2" w:rsidRPr="00BD04F8" w:rsidRDefault="008E69B2" w:rsidP="00BD04F8">
            <w:pPr>
              <w:rPr>
                <w:rFonts w:cstheme="minorHAnsi"/>
                <w:b/>
                <w:sz w:val="18"/>
                <w:szCs w:val="18"/>
              </w:rPr>
            </w:pPr>
          </w:p>
        </w:tc>
        <w:tc>
          <w:tcPr>
            <w:tcW w:w="1650" w:type="dxa"/>
          </w:tcPr>
          <w:p w14:paraId="7412226D" w14:textId="77777777" w:rsidR="008E69B2" w:rsidRPr="00BD04F8" w:rsidRDefault="008E69B2" w:rsidP="00BD04F8">
            <w:pPr>
              <w:rPr>
                <w:rFonts w:cstheme="minorHAnsi"/>
                <w:b/>
                <w:sz w:val="18"/>
                <w:szCs w:val="18"/>
              </w:rPr>
            </w:pPr>
          </w:p>
        </w:tc>
      </w:tr>
      <w:tr w:rsidR="00C3458B" w:rsidRPr="00BD04F8" w14:paraId="7FFF2F89" w14:textId="77777777" w:rsidTr="007F483C">
        <w:tc>
          <w:tcPr>
            <w:tcW w:w="711" w:type="dxa"/>
          </w:tcPr>
          <w:p w14:paraId="1286FE9C" w14:textId="77777777" w:rsidR="00C3458B" w:rsidRPr="00BD04F8" w:rsidRDefault="00C3458B" w:rsidP="00BD04F8">
            <w:pPr>
              <w:rPr>
                <w:rFonts w:cstheme="minorHAnsi"/>
                <w:b/>
                <w:sz w:val="18"/>
                <w:szCs w:val="18"/>
              </w:rPr>
            </w:pPr>
          </w:p>
        </w:tc>
        <w:tc>
          <w:tcPr>
            <w:tcW w:w="2704" w:type="dxa"/>
          </w:tcPr>
          <w:p w14:paraId="5FE252A7" w14:textId="275CDE7B" w:rsidR="00C3458B" w:rsidRPr="00BD04F8" w:rsidRDefault="00C3458B" w:rsidP="00BD04F8">
            <w:pPr>
              <w:rPr>
                <w:rFonts w:eastAsia="Times New Roman" w:cstheme="minorHAnsi"/>
                <w:sz w:val="18"/>
                <w:szCs w:val="18"/>
              </w:rPr>
            </w:pPr>
            <w:r w:rsidRPr="00BD04F8">
              <w:rPr>
                <w:rFonts w:eastAsia="Times New Roman" w:cstheme="minorHAnsi"/>
                <w:sz w:val="18"/>
                <w:szCs w:val="18"/>
              </w:rPr>
              <w:t xml:space="preserve">Termen de livrare </w:t>
            </w:r>
          </w:p>
        </w:tc>
        <w:tc>
          <w:tcPr>
            <w:tcW w:w="2480" w:type="dxa"/>
          </w:tcPr>
          <w:p w14:paraId="0889C26A" w14:textId="77777777" w:rsidR="00C3458B" w:rsidRPr="00BD04F8" w:rsidRDefault="00C3458B" w:rsidP="00BD04F8">
            <w:pPr>
              <w:rPr>
                <w:rFonts w:cstheme="minorHAnsi"/>
                <w:b/>
                <w:sz w:val="18"/>
                <w:szCs w:val="18"/>
              </w:rPr>
            </w:pPr>
          </w:p>
        </w:tc>
        <w:tc>
          <w:tcPr>
            <w:tcW w:w="966" w:type="dxa"/>
          </w:tcPr>
          <w:p w14:paraId="27F405A5" w14:textId="77777777" w:rsidR="00C3458B" w:rsidRPr="00BD04F8" w:rsidRDefault="00C3458B" w:rsidP="00BD04F8">
            <w:pPr>
              <w:rPr>
                <w:rFonts w:cstheme="minorHAnsi"/>
                <w:b/>
                <w:sz w:val="18"/>
                <w:szCs w:val="18"/>
              </w:rPr>
            </w:pPr>
          </w:p>
        </w:tc>
        <w:tc>
          <w:tcPr>
            <w:tcW w:w="1649" w:type="dxa"/>
          </w:tcPr>
          <w:p w14:paraId="57895A11" w14:textId="77777777" w:rsidR="00C3458B" w:rsidRPr="00BD04F8" w:rsidRDefault="00C3458B" w:rsidP="00BD04F8">
            <w:pPr>
              <w:rPr>
                <w:rFonts w:cstheme="minorHAnsi"/>
                <w:b/>
                <w:sz w:val="18"/>
                <w:szCs w:val="18"/>
              </w:rPr>
            </w:pPr>
          </w:p>
        </w:tc>
        <w:tc>
          <w:tcPr>
            <w:tcW w:w="1650" w:type="dxa"/>
          </w:tcPr>
          <w:p w14:paraId="4B5110D2" w14:textId="77777777" w:rsidR="00C3458B" w:rsidRPr="00BD04F8" w:rsidRDefault="00C3458B" w:rsidP="00BD04F8">
            <w:pPr>
              <w:rPr>
                <w:rFonts w:cstheme="minorHAnsi"/>
                <w:b/>
                <w:sz w:val="18"/>
                <w:szCs w:val="18"/>
              </w:rPr>
            </w:pPr>
          </w:p>
        </w:tc>
      </w:tr>
      <w:tr w:rsidR="00DD3EE0" w:rsidRPr="00BD04F8" w14:paraId="696D75D5" w14:textId="77777777" w:rsidTr="007F483C">
        <w:tc>
          <w:tcPr>
            <w:tcW w:w="711" w:type="dxa"/>
          </w:tcPr>
          <w:p w14:paraId="1BCA325F" w14:textId="77777777" w:rsidR="00DD3EE0" w:rsidRPr="00BD04F8" w:rsidRDefault="00DD3EE0" w:rsidP="00BD04F8">
            <w:pPr>
              <w:rPr>
                <w:rFonts w:cstheme="minorHAnsi"/>
                <w:b/>
                <w:sz w:val="18"/>
                <w:szCs w:val="18"/>
              </w:rPr>
            </w:pPr>
          </w:p>
        </w:tc>
        <w:tc>
          <w:tcPr>
            <w:tcW w:w="2704" w:type="dxa"/>
          </w:tcPr>
          <w:p w14:paraId="36FB1FE8" w14:textId="7F5A718A" w:rsidR="00DD3EE0" w:rsidRPr="00BD04F8" w:rsidRDefault="00DD3EE0" w:rsidP="00BD04F8">
            <w:pPr>
              <w:shd w:val="clear" w:color="auto" w:fill="FFFFFF"/>
              <w:jc w:val="both"/>
              <w:outlineLvl w:val="0"/>
              <w:rPr>
                <w:rFonts w:cstheme="minorHAnsi"/>
                <w:sz w:val="18"/>
                <w:szCs w:val="18"/>
              </w:rPr>
            </w:pPr>
            <w:r w:rsidRPr="00BD04F8">
              <w:rPr>
                <w:rFonts w:cstheme="minorHAnsi"/>
                <w:sz w:val="18"/>
                <w:szCs w:val="18"/>
              </w:rPr>
              <w:t>Termen de garantie</w:t>
            </w:r>
          </w:p>
        </w:tc>
        <w:tc>
          <w:tcPr>
            <w:tcW w:w="2480" w:type="dxa"/>
          </w:tcPr>
          <w:p w14:paraId="5B03E65D" w14:textId="77777777" w:rsidR="00DD3EE0" w:rsidRPr="00BD04F8" w:rsidRDefault="00DD3EE0" w:rsidP="00BD04F8">
            <w:pPr>
              <w:rPr>
                <w:rFonts w:cstheme="minorHAnsi"/>
                <w:b/>
                <w:sz w:val="18"/>
                <w:szCs w:val="18"/>
              </w:rPr>
            </w:pPr>
          </w:p>
        </w:tc>
        <w:tc>
          <w:tcPr>
            <w:tcW w:w="966" w:type="dxa"/>
          </w:tcPr>
          <w:p w14:paraId="3FA96AE2" w14:textId="77777777" w:rsidR="00DD3EE0" w:rsidRPr="00BD04F8" w:rsidRDefault="00DD3EE0" w:rsidP="00BD04F8">
            <w:pPr>
              <w:rPr>
                <w:rFonts w:cstheme="minorHAnsi"/>
                <w:b/>
                <w:sz w:val="18"/>
                <w:szCs w:val="18"/>
              </w:rPr>
            </w:pPr>
          </w:p>
        </w:tc>
        <w:tc>
          <w:tcPr>
            <w:tcW w:w="1649" w:type="dxa"/>
          </w:tcPr>
          <w:p w14:paraId="6176258F" w14:textId="77777777" w:rsidR="00DD3EE0" w:rsidRPr="00BD04F8" w:rsidRDefault="00DD3EE0" w:rsidP="00BD04F8">
            <w:pPr>
              <w:rPr>
                <w:rFonts w:cstheme="minorHAnsi"/>
                <w:b/>
                <w:sz w:val="18"/>
                <w:szCs w:val="18"/>
              </w:rPr>
            </w:pPr>
          </w:p>
        </w:tc>
        <w:tc>
          <w:tcPr>
            <w:tcW w:w="1650" w:type="dxa"/>
          </w:tcPr>
          <w:p w14:paraId="0C8BC767" w14:textId="77777777" w:rsidR="00DD3EE0" w:rsidRPr="00BD04F8" w:rsidRDefault="00DD3EE0" w:rsidP="00BD04F8">
            <w:pPr>
              <w:rPr>
                <w:rFonts w:cstheme="minorHAnsi"/>
                <w:b/>
                <w:sz w:val="18"/>
                <w:szCs w:val="18"/>
              </w:rPr>
            </w:pPr>
          </w:p>
        </w:tc>
      </w:tr>
      <w:tr w:rsidR="00925B2E" w:rsidRPr="00BD04F8" w14:paraId="545B8F72" w14:textId="77777777" w:rsidTr="007F483C">
        <w:tc>
          <w:tcPr>
            <w:tcW w:w="711" w:type="dxa"/>
          </w:tcPr>
          <w:p w14:paraId="0304E580" w14:textId="77777777" w:rsidR="00925B2E" w:rsidRPr="00BD04F8" w:rsidRDefault="00925B2E" w:rsidP="00BD04F8">
            <w:pPr>
              <w:rPr>
                <w:rFonts w:cstheme="minorHAnsi"/>
                <w:b/>
                <w:sz w:val="18"/>
                <w:szCs w:val="18"/>
              </w:rPr>
            </w:pPr>
          </w:p>
        </w:tc>
        <w:tc>
          <w:tcPr>
            <w:tcW w:w="2704" w:type="dxa"/>
          </w:tcPr>
          <w:p w14:paraId="6DE519A4" w14:textId="59F1EB73" w:rsidR="00925B2E" w:rsidRPr="00BD04F8" w:rsidRDefault="009633BC" w:rsidP="00BD04F8">
            <w:pPr>
              <w:shd w:val="clear" w:color="auto" w:fill="FFFFFF"/>
              <w:jc w:val="both"/>
              <w:outlineLvl w:val="0"/>
              <w:rPr>
                <w:rFonts w:cstheme="minorHAnsi"/>
                <w:sz w:val="18"/>
                <w:szCs w:val="18"/>
              </w:rPr>
            </w:pPr>
            <w:r w:rsidRPr="00BD04F8">
              <w:rPr>
                <w:rFonts w:cstheme="minorHAnsi"/>
                <w:sz w:val="18"/>
                <w:szCs w:val="18"/>
              </w:rPr>
              <w:t>Pretul ofertat include livrarea la sediul UMC</w:t>
            </w:r>
            <w:r w:rsidRPr="00BD04F8">
              <w:rPr>
                <w:rFonts w:cstheme="minorHAnsi"/>
                <w:sz w:val="18"/>
                <w:szCs w:val="18"/>
                <w:lang w:val="ro-RO"/>
              </w:rPr>
              <w:t xml:space="preserve">, Romania, Constanta, str Mircea cel Batran nr 104 </w:t>
            </w:r>
          </w:p>
        </w:tc>
        <w:tc>
          <w:tcPr>
            <w:tcW w:w="2480" w:type="dxa"/>
          </w:tcPr>
          <w:p w14:paraId="0915A6FD" w14:textId="77777777" w:rsidR="00925B2E" w:rsidRPr="00BD04F8" w:rsidRDefault="00925B2E" w:rsidP="00BD04F8">
            <w:pPr>
              <w:rPr>
                <w:rFonts w:cstheme="minorHAnsi"/>
                <w:b/>
                <w:sz w:val="18"/>
                <w:szCs w:val="18"/>
              </w:rPr>
            </w:pPr>
          </w:p>
        </w:tc>
        <w:tc>
          <w:tcPr>
            <w:tcW w:w="966" w:type="dxa"/>
          </w:tcPr>
          <w:p w14:paraId="1EB3EC70" w14:textId="77777777" w:rsidR="00925B2E" w:rsidRPr="00BD04F8" w:rsidRDefault="00925B2E" w:rsidP="00BD04F8">
            <w:pPr>
              <w:rPr>
                <w:rFonts w:cstheme="minorHAnsi"/>
                <w:b/>
                <w:sz w:val="18"/>
                <w:szCs w:val="18"/>
              </w:rPr>
            </w:pPr>
          </w:p>
        </w:tc>
        <w:tc>
          <w:tcPr>
            <w:tcW w:w="1649" w:type="dxa"/>
          </w:tcPr>
          <w:p w14:paraId="778244D3" w14:textId="77777777" w:rsidR="00925B2E" w:rsidRPr="00BD04F8" w:rsidRDefault="00925B2E" w:rsidP="00BD04F8">
            <w:pPr>
              <w:rPr>
                <w:rFonts w:cstheme="minorHAnsi"/>
                <w:b/>
                <w:sz w:val="18"/>
                <w:szCs w:val="18"/>
              </w:rPr>
            </w:pPr>
          </w:p>
        </w:tc>
        <w:tc>
          <w:tcPr>
            <w:tcW w:w="1650" w:type="dxa"/>
          </w:tcPr>
          <w:p w14:paraId="5B973F12" w14:textId="77777777" w:rsidR="00925B2E" w:rsidRPr="00BD04F8" w:rsidRDefault="00925B2E" w:rsidP="00BD04F8">
            <w:pPr>
              <w:rPr>
                <w:rFonts w:cstheme="minorHAnsi"/>
                <w:b/>
                <w:sz w:val="18"/>
                <w:szCs w:val="18"/>
              </w:rPr>
            </w:pPr>
          </w:p>
        </w:tc>
      </w:tr>
    </w:tbl>
    <w:p w14:paraId="0574F4A2" w14:textId="1B9FA7A4" w:rsidR="007E4D31" w:rsidRDefault="007E4D31" w:rsidP="00BD04F8">
      <w:pPr>
        <w:spacing w:after="0" w:line="240" w:lineRule="auto"/>
        <w:rPr>
          <w:rFonts w:cstheme="minorHAnsi"/>
          <w:strike/>
          <w:sz w:val="20"/>
          <w:szCs w:val="20"/>
        </w:rPr>
      </w:pPr>
    </w:p>
    <w:p w14:paraId="42E5FC47" w14:textId="11C60805" w:rsidR="00B905AC" w:rsidRPr="00BD04F8" w:rsidRDefault="00B905AC" w:rsidP="00BD04F8">
      <w:pPr>
        <w:spacing w:after="0" w:line="240" w:lineRule="auto"/>
        <w:rPr>
          <w:rFonts w:cstheme="minorHAnsi"/>
          <w:strike/>
          <w:sz w:val="20"/>
          <w:szCs w:val="20"/>
        </w:rPr>
      </w:pPr>
    </w:p>
    <w:p w14:paraId="4ADD4F9D" w14:textId="77777777" w:rsidR="008E75A1" w:rsidRPr="00EE202F" w:rsidRDefault="008E75A1" w:rsidP="00BD04F8">
      <w:pPr>
        <w:pStyle w:val="xl65"/>
        <w:spacing w:before="0" w:beforeAutospacing="0" w:after="0" w:afterAutospacing="0"/>
        <w:contextualSpacing/>
        <w:jc w:val="both"/>
        <w:rPr>
          <w:rFonts w:asciiTheme="minorHAnsi" w:hAnsiTheme="minorHAnsi" w:cstheme="minorHAnsi"/>
          <w:sz w:val="22"/>
          <w:szCs w:val="22"/>
        </w:rPr>
      </w:pPr>
      <w:r w:rsidRPr="00EE202F">
        <w:rPr>
          <w:rFonts w:asciiTheme="minorHAnsi" w:hAnsiTheme="minorHAnsi" w:cstheme="minorHAnsi"/>
          <w:sz w:val="22"/>
          <w:szCs w:val="22"/>
        </w:rPr>
        <w:t>C. TERMEN DE LIVRARE PRODUSE</w:t>
      </w:r>
    </w:p>
    <w:p w14:paraId="2C97C43C" w14:textId="403F6878" w:rsidR="00536EF3" w:rsidRPr="00EE202F" w:rsidRDefault="00536EF3" w:rsidP="00BD04F8">
      <w:pPr>
        <w:pStyle w:val="ListParagraph"/>
        <w:numPr>
          <w:ilvl w:val="0"/>
          <w:numId w:val="11"/>
        </w:numPr>
        <w:spacing w:after="0" w:line="240" w:lineRule="auto"/>
        <w:jc w:val="both"/>
        <w:rPr>
          <w:rFonts w:cstheme="minorHAnsi"/>
          <w:iCs/>
        </w:rPr>
      </w:pPr>
      <w:r w:rsidRPr="00EE202F">
        <w:rPr>
          <w:rFonts w:cstheme="minorHAnsi"/>
          <w:iCs/>
        </w:rPr>
        <w:t>Angajamentul legal prin care se angajează cheltuielile aferente achiziţiei directe poate lua forma unui contract de achiziţie publică</w:t>
      </w:r>
    </w:p>
    <w:p w14:paraId="27440D22" w14:textId="7DC56461" w:rsidR="008E75A1" w:rsidRPr="00EE202F" w:rsidRDefault="00DD55A6" w:rsidP="00BD04F8">
      <w:pPr>
        <w:pStyle w:val="ListParagraph"/>
        <w:numPr>
          <w:ilvl w:val="0"/>
          <w:numId w:val="11"/>
        </w:numPr>
        <w:spacing w:after="0" w:line="240" w:lineRule="auto"/>
        <w:jc w:val="both"/>
        <w:rPr>
          <w:rFonts w:cstheme="minorHAnsi"/>
        </w:rPr>
      </w:pPr>
      <w:r>
        <w:rPr>
          <w:rFonts w:cstheme="minorHAnsi"/>
        </w:rPr>
        <w:t>Termen de livrare – maxim 15</w:t>
      </w:r>
      <w:r w:rsidR="008E75A1" w:rsidRPr="00EE202F">
        <w:rPr>
          <w:rFonts w:cstheme="minorHAnsi"/>
        </w:rPr>
        <w:t xml:space="preserve"> zile lucratoare</w:t>
      </w:r>
      <w:r w:rsidR="00D16F90" w:rsidRPr="00EE202F">
        <w:rPr>
          <w:rFonts w:cstheme="minorHAnsi"/>
        </w:rPr>
        <w:t xml:space="preserve"> </w:t>
      </w:r>
      <w:r w:rsidR="00536EF3" w:rsidRPr="00EE202F">
        <w:rPr>
          <w:rFonts w:cstheme="minorHAnsi"/>
        </w:rPr>
        <w:t>de la finalizarea achizitiei in SEAP daca ofertantul este inscris</w:t>
      </w:r>
      <w:r w:rsidR="00A95022" w:rsidRPr="00EE202F">
        <w:rPr>
          <w:rFonts w:cstheme="minorHAnsi"/>
        </w:rPr>
        <w:t xml:space="preserve"> </w:t>
      </w:r>
      <w:r w:rsidR="00536EF3" w:rsidRPr="00EE202F">
        <w:rPr>
          <w:rFonts w:cstheme="minorHAnsi"/>
        </w:rPr>
        <w:t>sau de la comanda ferma din partea beneficiarului</w:t>
      </w:r>
      <w:r w:rsidR="00A95022" w:rsidRPr="00EE202F">
        <w:rPr>
          <w:rFonts w:cstheme="minorHAnsi"/>
        </w:rPr>
        <w:t xml:space="preserve"> si semnarea contractului de ambele parti (daca va fi cazul).</w:t>
      </w:r>
    </w:p>
    <w:p w14:paraId="6F533090" w14:textId="1AF40869" w:rsidR="002C3571" w:rsidRPr="00EE202F" w:rsidRDefault="002C3571" w:rsidP="00BD04F8">
      <w:pPr>
        <w:pStyle w:val="ListParagraph"/>
        <w:numPr>
          <w:ilvl w:val="0"/>
          <w:numId w:val="11"/>
        </w:numPr>
        <w:spacing w:after="0" w:line="240" w:lineRule="auto"/>
        <w:jc w:val="both"/>
        <w:rPr>
          <w:rFonts w:cstheme="minorHAnsi"/>
        </w:rPr>
      </w:pPr>
      <w:r w:rsidRPr="00EE202F">
        <w:rPr>
          <w:rStyle w:val="btn-link"/>
          <w:rFonts w:cstheme="minorHAnsi"/>
        </w:rPr>
        <w:t xml:space="preserve">Plata se va face in/din cont </w:t>
      </w:r>
      <w:r w:rsidR="00DD55A6">
        <w:rPr>
          <w:rStyle w:val="btn-link"/>
          <w:rFonts w:cstheme="minorHAnsi"/>
        </w:rPr>
        <w:t>de trezorerie termen maxim de 1</w:t>
      </w:r>
      <w:r w:rsidRPr="00EE202F">
        <w:rPr>
          <w:rStyle w:val="btn-link"/>
          <w:rFonts w:cstheme="minorHAnsi"/>
        </w:rPr>
        <w:t>0 zile de la receptia produselor fara observatii</w:t>
      </w:r>
    </w:p>
    <w:p w14:paraId="20ECB535" w14:textId="2C09DE53" w:rsidR="007B793E" w:rsidRPr="00EE202F" w:rsidRDefault="007B793E" w:rsidP="00BD04F8">
      <w:pPr>
        <w:pStyle w:val="Default"/>
        <w:numPr>
          <w:ilvl w:val="0"/>
          <w:numId w:val="11"/>
        </w:numPr>
        <w:jc w:val="both"/>
        <w:rPr>
          <w:rFonts w:asciiTheme="minorHAnsi" w:hAnsiTheme="minorHAnsi" w:cstheme="minorHAnsi"/>
          <w:sz w:val="22"/>
          <w:szCs w:val="22"/>
        </w:rPr>
      </w:pPr>
      <w:r w:rsidRPr="00EE202F">
        <w:rPr>
          <w:rFonts w:asciiTheme="minorHAnsi" w:hAnsiTheme="minorHAnsi" w:cstheme="minorHAnsi"/>
          <w:sz w:val="22"/>
          <w:szCs w:val="22"/>
          <w:lang w:val="it-IT"/>
        </w:rPr>
        <w:t>Î</w:t>
      </w:r>
      <w:r w:rsidRPr="00EE202F">
        <w:rPr>
          <w:rFonts w:asciiTheme="minorHAnsi" w:hAnsiTheme="minorHAnsi" w:cstheme="minorHAnsi"/>
          <w:sz w:val="22"/>
          <w:szCs w:val="22"/>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contractului si/sau posibilitatea prelungirii termenului de livrare solicitat, dupa caz, in conformitate cu prevederile legale in vigoare. </w:t>
      </w:r>
    </w:p>
    <w:p w14:paraId="5C534D96" w14:textId="77777777" w:rsidR="008E75A1" w:rsidRPr="00EE202F" w:rsidRDefault="008E75A1" w:rsidP="00BD04F8">
      <w:pPr>
        <w:pStyle w:val="ListParagraph"/>
        <w:spacing w:after="0" w:line="240" w:lineRule="auto"/>
        <w:ind w:left="360"/>
        <w:jc w:val="both"/>
        <w:rPr>
          <w:rFonts w:cstheme="minorHAnsi"/>
          <w:b/>
          <w:lang w:eastAsia="ro-RO"/>
        </w:rPr>
      </w:pPr>
    </w:p>
    <w:p w14:paraId="02D46CCE" w14:textId="69DE8778" w:rsidR="008E75A1" w:rsidRPr="00EE202F" w:rsidRDefault="008E75A1" w:rsidP="00BD04F8">
      <w:pPr>
        <w:pStyle w:val="ListParagraph"/>
        <w:numPr>
          <w:ilvl w:val="0"/>
          <w:numId w:val="9"/>
        </w:numPr>
        <w:spacing w:after="0" w:line="240" w:lineRule="auto"/>
        <w:ind w:left="270" w:hanging="270"/>
        <w:jc w:val="both"/>
        <w:rPr>
          <w:rFonts w:cstheme="minorHAnsi"/>
          <w:b/>
          <w:lang w:eastAsia="ro-RO"/>
        </w:rPr>
      </w:pPr>
      <w:r w:rsidRPr="00EE202F">
        <w:rPr>
          <w:rFonts w:cstheme="minorHAnsi"/>
          <w:b/>
          <w:lang w:eastAsia="ro-RO"/>
        </w:rPr>
        <w:t>CRITERI</w:t>
      </w:r>
      <w:r w:rsidR="00CC070B">
        <w:rPr>
          <w:rFonts w:cstheme="minorHAnsi"/>
          <w:b/>
          <w:lang w:eastAsia="ro-RO"/>
        </w:rPr>
        <w:t>UL</w:t>
      </w:r>
      <w:r w:rsidRPr="00EE202F">
        <w:rPr>
          <w:rFonts w:cstheme="minorHAnsi"/>
          <w:b/>
          <w:lang w:eastAsia="ro-RO"/>
        </w:rPr>
        <w:t xml:space="preserve"> DE ATRIBUIRE</w:t>
      </w:r>
    </w:p>
    <w:p w14:paraId="2A5ED13C" w14:textId="4134B402" w:rsidR="008E75A1" w:rsidRPr="00EE202F" w:rsidRDefault="008E75A1" w:rsidP="00BD04F8">
      <w:pPr>
        <w:pStyle w:val="ListParagraph"/>
        <w:numPr>
          <w:ilvl w:val="0"/>
          <w:numId w:val="31"/>
        </w:numPr>
        <w:spacing w:after="0" w:line="240" w:lineRule="auto"/>
        <w:jc w:val="both"/>
        <w:rPr>
          <w:rFonts w:cstheme="minorHAnsi"/>
        </w:rPr>
      </w:pPr>
      <w:r w:rsidRPr="00EE202F">
        <w:rPr>
          <w:rFonts w:cstheme="minorHAnsi"/>
          <w:lang w:eastAsia="ro-RO"/>
        </w:rPr>
        <w:t xml:space="preserve">Criteriul aplicat pentru atribuirea achizitieie directe </w:t>
      </w:r>
      <w:r w:rsidRPr="00EE202F">
        <w:rPr>
          <w:rFonts w:cstheme="minorHAnsi"/>
          <w:shd w:val="clear" w:color="auto" w:fill="F8F8F8"/>
        </w:rPr>
        <w:t xml:space="preserve">“Pretul cel mai scazut” </w:t>
      </w:r>
      <w:r w:rsidR="00522BF7" w:rsidRPr="00EE202F">
        <w:rPr>
          <w:rFonts w:cstheme="minorHAnsi"/>
          <w:shd w:val="clear" w:color="auto" w:fill="F8F8F8"/>
        </w:rPr>
        <w:t xml:space="preserve">pe </w:t>
      </w:r>
      <w:r w:rsidR="00522037" w:rsidRPr="00EE202F">
        <w:rPr>
          <w:rFonts w:cstheme="minorHAnsi"/>
          <w:shd w:val="clear" w:color="auto" w:fill="F8F8F8"/>
        </w:rPr>
        <w:t>lot</w:t>
      </w:r>
      <w:r w:rsidR="00AA088F" w:rsidRPr="00EE202F">
        <w:rPr>
          <w:rFonts w:cstheme="minorHAnsi"/>
          <w:shd w:val="clear" w:color="auto" w:fill="F8F8F8"/>
        </w:rPr>
        <w:t xml:space="preserve"> </w:t>
      </w:r>
      <w:r w:rsidRPr="00EE202F">
        <w:rPr>
          <w:rFonts w:cstheme="minorHAnsi"/>
          <w:shd w:val="clear" w:color="auto" w:fill="F8F8F8"/>
        </w:rPr>
        <w:t xml:space="preserve">cu respectarea cerintelor minime </w:t>
      </w:r>
      <w:r w:rsidRPr="00EE202F">
        <w:rPr>
          <w:rFonts w:cstheme="minorHAnsi"/>
        </w:rPr>
        <w:t>din solicitările autorității contractante.</w:t>
      </w:r>
    </w:p>
    <w:p w14:paraId="5580E729" w14:textId="4F31C7B4" w:rsidR="00EE14BB" w:rsidRPr="00EE202F" w:rsidRDefault="00EE14BB" w:rsidP="00BD04F8">
      <w:pPr>
        <w:pStyle w:val="ListParagraph"/>
        <w:numPr>
          <w:ilvl w:val="0"/>
          <w:numId w:val="31"/>
        </w:numPr>
        <w:spacing w:after="0" w:line="240" w:lineRule="auto"/>
        <w:rPr>
          <w:rFonts w:cstheme="minorHAnsi"/>
        </w:rPr>
      </w:pPr>
      <w:r w:rsidRPr="00EE202F">
        <w:rPr>
          <w:rFonts w:cstheme="minorHAnsi"/>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EE202F" w:rsidRDefault="008E75A1" w:rsidP="00BD04F8">
      <w:pPr>
        <w:spacing w:after="0" w:line="240" w:lineRule="auto"/>
        <w:jc w:val="both"/>
        <w:rPr>
          <w:rFonts w:cstheme="minorHAnsi"/>
        </w:rPr>
      </w:pPr>
    </w:p>
    <w:p w14:paraId="62FFD26C" w14:textId="77777777" w:rsidR="008E75A1" w:rsidRPr="00EE202F" w:rsidRDefault="008E75A1" w:rsidP="00BD04F8">
      <w:pPr>
        <w:pStyle w:val="ListParagraph"/>
        <w:numPr>
          <w:ilvl w:val="0"/>
          <w:numId w:val="9"/>
        </w:numPr>
        <w:spacing w:after="0" w:line="240" w:lineRule="auto"/>
        <w:ind w:left="360"/>
        <w:jc w:val="both"/>
        <w:rPr>
          <w:rFonts w:cstheme="minorHAnsi"/>
          <w:b/>
        </w:rPr>
      </w:pPr>
      <w:r w:rsidRPr="00EE202F">
        <w:rPr>
          <w:rFonts w:cstheme="minorHAnsi"/>
          <w:b/>
        </w:rPr>
        <w:t>OFERTARE</w:t>
      </w:r>
    </w:p>
    <w:p w14:paraId="0B38735F" w14:textId="2AFAB28E"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rPr>
      </w:pPr>
      <w:r w:rsidRPr="00EE202F">
        <w:rPr>
          <w:rFonts w:cstheme="minorHAnsi"/>
        </w:rPr>
        <w:t>Ofertantul va prezenta o detaliere a produsului ofertat, care sa acopere minim cerintele autoritatii contractante,</w:t>
      </w:r>
      <w:r w:rsidRPr="00EE202F">
        <w:rPr>
          <w:rFonts w:cstheme="minorHAnsi"/>
          <w:bCs/>
        </w:rPr>
        <w:t xml:space="preserve"> </w:t>
      </w:r>
      <w:r w:rsidRPr="00EE202F">
        <w:rPr>
          <w:rFonts w:cstheme="minorHAnsi"/>
        </w:rPr>
        <w:t>având in vedere toate componentele si specificațiile de mai jos.</w:t>
      </w:r>
    </w:p>
    <w:p w14:paraId="6EA0B89E" w14:textId="0325E0A9" w:rsidR="00F45A1A" w:rsidRPr="00EE202F" w:rsidRDefault="00F45A1A" w:rsidP="00F45A1A">
      <w:pPr>
        <w:pStyle w:val="ListParagraph"/>
        <w:numPr>
          <w:ilvl w:val="0"/>
          <w:numId w:val="7"/>
        </w:numPr>
        <w:spacing w:after="0" w:line="240" w:lineRule="auto"/>
        <w:jc w:val="both"/>
        <w:rPr>
          <w:rFonts w:cstheme="minorHAnsi"/>
          <w:b/>
          <w:strike/>
        </w:rPr>
      </w:pPr>
      <w:r w:rsidRPr="00EE202F">
        <w:rPr>
          <w:rFonts w:cstheme="minorHAnsi"/>
          <w:b/>
          <w:bCs/>
          <w:lang w:val="ro-RO"/>
        </w:rPr>
        <w:t>Specifica</w:t>
      </w:r>
      <w:r w:rsidRPr="00EE202F">
        <w:rPr>
          <w:rFonts w:eastAsia="TimesNewRoman,Bold" w:cstheme="minorHAnsi"/>
          <w:b/>
          <w:bCs/>
          <w:lang w:val="ro-RO"/>
        </w:rPr>
        <w:t>ţi</w:t>
      </w:r>
      <w:r w:rsidRPr="00EE202F">
        <w:rPr>
          <w:rFonts w:cstheme="minorHAnsi"/>
          <w:b/>
          <w:bCs/>
          <w:lang w:val="ro-RO"/>
        </w:rPr>
        <w:t>ile tehnice care indic</w:t>
      </w:r>
      <w:r w:rsidRPr="00EE202F">
        <w:rPr>
          <w:rFonts w:eastAsia="TimesNewRoman,Bold" w:cstheme="minorHAnsi"/>
          <w:b/>
          <w:bCs/>
          <w:lang w:val="ro-RO"/>
        </w:rPr>
        <w:t xml:space="preserve">ă </w:t>
      </w:r>
      <w:r w:rsidRPr="00EE202F">
        <w:rPr>
          <w:rFonts w:cstheme="minorHAnsi"/>
          <w:b/>
          <w:bCs/>
          <w:lang w:val="ro-RO"/>
        </w:rPr>
        <w:t>o anumit</w:t>
      </w:r>
      <w:r w:rsidRPr="00EE202F">
        <w:rPr>
          <w:rFonts w:eastAsia="TimesNewRoman,Bold" w:cstheme="minorHAnsi"/>
          <w:b/>
          <w:bCs/>
          <w:lang w:val="ro-RO"/>
        </w:rPr>
        <w:t xml:space="preserve">ă </w:t>
      </w:r>
      <w:r w:rsidRPr="00EE202F">
        <w:rPr>
          <w:rFonts w:cstheme="minorHAnsi"/>
          <w:b/>
          <w:bCs/>
          <w:lang w:val="ro-RO"/>
        </w:rPr>
        <w:t>origine, surs</w:t>
      </w:r>
      <w:r w:rsidRPr="00EE202F">
        <w:rPr>
          <w:rFonts w:eastAsia="TimesNewRoman,Bold" w:cstheme="minorHAnsi"/>
          <w:b/>
          <w:bCs/>
          <w:lang w:val="ro-RO"/>
        </w:rPr>
        <w:t>ă</w:t>
      </w:r>
      <w:r w:rsidRPr="00EE202F">
        <w:rPr>
          <w:rFonts w:cstheme="minorHAnsi"/>
          <w:b/>
          <w:bCs/>
          <w:lang w:val="ro-RO"/>
        </w:rPr>
        <w:t>, produc</w:t>
      </w:r>
      <w:r w:rsidRPr="00EE202F">
        <w:rPr>
          <w:rFonts w:eastAsia="TimesNewRoman,Bold" w:cstheme="minorHAnsi"/>
          <w:b/>
          <w:bCs/>
          <w:lang w:val="ro-RO"/>
        </w:rPr>
        <w:t>ţ</w:t>
      </w:r>
      <w:r w:rsidRPr="00EE202F">
        <w:rPr>
          <w:rFonts w:cstheme="minorHAnsi"/>
          <w:b/>
          <w:bCs/>
          <w:lang w:val="ro-RO"/>
        </w:rPr>
        <w:t>ie, un procedeu special, o marc</w:t>
      </w:r>
      <w:r w:rsidRPr="00EE202F">
        <w:rPr>
          <w:rFonts w:eastAsia="TimesNewRoman,Bold" w:cstheme="minorHAnsi"/>
          <w:b/>
          <w:bCs/>
          <w:lang w:val="ro-RO"/>
        </w:rPr>
        <w:t xml:space="preserve">ă </w:t>
      </w:r>
      <w:r w:rsidRPr="00EE202F">
        <w:rPr>
          <w:rFonts w:cstheme="minorHAnsi"/>
          <w:b/>
          <w:bCs/>
          <w:lang w:val="ro-RO"/>
        </w:rPr>
        <w:t>de fabric</w:t>
      </w:r>
      <w:r w:rsidRPr="00EE202F">
        <w:rPr>
          <w:rFonts w:eastAsia="TimesNewRoman,Bold" w:cstheme="minorHAnsi"/>
          <w:b/>
          <w:bCs/>
          <w:lang w:val="ro-RO"/>
        </w:rPr>
        <w:t xml:space="preserve">ă </w:t>
      </w:r>
      <w:r w:rsidRPr="00EE202F">
        <w:rPr>
          <w:rFonts w:cstheme="minorHAnsi"/>
          <w:b/>
          <w:bCs/>
          <w:lang w:val="ro-RO"/>
        </w:rPr>
        <w:t>sau de comer</w:t>
      </w:r>
      <w:r w:rsidRPr="00EE202F">
        <w:rPr>
          <w:rFonts w:eastAsia="TimesNewRoman,Bold" w:cstheme="minorHAnsi"/>
          <w:b/>
          <w:bCs/>
          <w:lang w:val="ro-RO"/>
        </w:rPr>
        <w:t>ţ</w:t>
      </w:r>
      <w:r w:rsidRPr="00EE202F">
        <w:rPr>
          <w:rFonts w:cstheme="minorHAnsi"/>
          <w:b/>
          <w:bCs/>
          <w:lang w:val="ro-RO"/>
        </w:rPr>
        <w:t>, un brevet de inven</w:t>
      </w:r>
      <w:r w:rsidRPr="00EE202F">
        <w:rPr>
          <w:rFonts w:eastAsia="TimesNewRoman,Bold" w:cstheme="minorHAnsi"/>
          <w:b/>
          <w:bCs/>
          <w:lang w:val="ro-RO"/>
        </w:rPr>
        <w:t>ţ</w:t>
      </w:r>
      <w:r w:rsidRPr="00EE202F">
        <w:rPr>
          <w:rFonts w:cstheme="minorHAnsi"/>
          <w:b/>
          <w:bCs/>
          <w:lang w:val="ro-RO"/>
        </w:rPr>
        <w:t>ie, o licen</w:t>
      </w:r>
      <w:r w:rsidRPr="00EE202F">
        <w:rPr>
          <w:rFonts w:eastAsia="TimesNewRoman,Bold" w:cstheme="minorHAnsi"/>
          <w:b/>
          <w:bCs/>
          <w:lang w:val="ro-RO"/>
        </w:rPr>
        <w:t xml:space="preserve">ţă </w:t>
      </w:r>
      <w:r w:rsidRPr="00EE202F">
        <w:rPr>
          <w:rFonts w:cstheme="minorHAnsi"/>
          <w:b/>
          <w:bCs/>
          <w:lang w:val="ro-RO"/>
        </w:rPr>
        <w:t>de fabrica</w:t>
      </w:r>
      <w:r w:rsidRPr="00EE202F">
        <w:rPr>
          <w:rFonts w:eastAsia="TimesNewRoman,Bold" w:cstheme="minorHAnsi"/>
          <w:b/>
          <w:bCs/>
          <w:lang w:val="ro-RO"/>
        </w:rPr>
        <w:t>ţ</w:t>
      </w:r>
      <w:r w:rsidRPr="00EE202F">
        <w:rPr>
          <w:rFonts w:cstheme="minorHAnsi"/>
          <w:b/>
          <w:bCs/>
          <w:lang w:val="ro-RO"/>
        </w:rPr>
        <w:t xml:space="preserve">ie, </w:t>
      </w:r>
      <w:r w:rsidRPr="00EE202F">
        <w:rPr>
          <w:rFonts w:cstheme="minorHAnsi"/>
          <w:b/>
          <w:bCs/>
          <w:iCs/>
          <w:lang w:val="ro-RO"/>
        </w:rPr>
        <w:t xml:space="preserve">sunt menţionate doar pentru identificarea cu uşurintă a tipului de produs </w:t>
      </w:r>
      <w:r w:rsidRPr="00EE202F">
        <w:rPr>
          <w:rFonts w:eastAsia="TimesNewRoman,Bold" w:cstheme="minorHAnsi"/>
          <w:b/>
          <w:bCs/>
          <w:lang w:val="ro-RO"/>
        </w:rPr>
        <w:t>ş</w:t>
      </w:r>
      <w:r w:rsidRPr="00EE202F">
        <w:rPr>
          <w:rFonts w:cstheme="minorHAnsi"/>
          <w:b/>
          <w:bCs/>
          <w:lang w:val="ro-RO"/>
        </w:rPr>
        <w:t xml:space="preserve">i NU au ca efect favorizarea sau eliminarea anumitor operatori economici sau a anumitor produse. </w:t>
      </w:r>
      <w:r w:rsidRPr="00EE202F">
        <w:rPr>
          <w:rFonts w:cstheme="minorHAnsi"/>
          <w:b/>
          <w:bCs/>
          <w:u w:val="single"/>
          <w:lang w:val="ro-RO"/>
        </w:rPr>
        <w:t>Aceste specifica</w:t>
      </w:r>
      <w:r w:rsidRPr="00EE202F">
        <w:rPr>
          <w:rFonts w:eastAsia="TimesNewRoman,Bold" w:cstheme="minorHAnsi"/>
          <w:b/>
          <w:bCs/>
          <w:u w:val="single"/>
          <w:lang w:val="ro-RO"/>
        </w:rPr>
        <w:t>ţ</w:t>
      </w:r>
      <w:r w:rsidRPr="00EE202F">
        <w:rPr>
          <w:rFonts w:cstheme="minorHAnsi"/>
          <w:b/>
          <w:bCs/>
          <w:u w:val="single"/>
          <w:lang w:val="ro-RO"/>
        </w:rPr>
        <w:t>ii vor fi considerate ca având men</w:t>
      </w:r>
      <w:r w:rsidRPr="00EE202F">
        <w:rPr>
          <w:rFonts w:eastAsia="TimesNewRoman,Bold" w:cstheme="minorHAnsi"/>
          <w:b/>
          <w:bCs/>
          <w:u w:val="single"/>
          <w:lang w:val="ro-RO"/>
        </w:rPr>
        <w:t>ţ</w:t>
      </w:r>
      <w:r w:rsidRPr="00EE202F">
        <w:rPr>
          <w:rFonts w:cstheme="minorHAnsi"/>
          <w:b/>
          <w:bCs/>
          <w:u w:val="single"/>
          <w:lang w:val="ro-RO"/>
        </w:rPr>
        <w:t xml:space="preserve">iunea de «sau echivalent» </w:t>
      </w:r>
      <w:r w:rsidRPr="00EE202F">
        <w:rPr>
          <w:rFonts w:cstheme="minorHAnsi"/>
          <w:b/>
          <w:lang w:val="ro-RO"/>
        </w:rPr>
        <w:t>calitativ, tehnic, functional, de performanţă.</w:t>
      </w:r>
    </w:p>
    <w:p w14:paraId="01E6A75A" w14:textId="0F8D01DA" w:rsidR="007456DA" w:rsidRPr="005007C3" w:rsidRDefault="007456DA" w:rsidP="005007C3">
      <w:pPr>
        <w:shd w:val="clear" w:color="auto" w:fill="FFFFFF"/>
        <w:spacing w:after="0" w:line="240" w:lineRule="auto"/>
        <w:jc w:val="both"/>
        <w:outlineLvl w:val="0"/>
        <w:rPr>
          <w:rFonts w:cstheme="minorHAnsi"/>
          <w:sz w:val="20"/>
          <w:szCs w:val="20"/>
        </w:rPr>
      </w:pPr>
    </w:p>
    <w:p w14:paraId="05F2AD50" w14:textId="77777777" w:rsidR="001871C2" w:rsidRDefault="001871C2" w:rsidP="00BD04F8">
      <w:pPr>
        <w:pStyle w:val="ListParagraph"/>
        <w:shd w:val="clear" w:color="auto" w:fill="FFFFFF"/>
        <w:spacing w:after="0" w:line="240" w:lineRule="auto"/>
        <w:ind w:left="360"/>
        <w:jc w:val="both"/>
        <w:outlineLvl w:val="0"/>
        <w:rPr>
          <w:rFonts w:cstheme="minorHAnsi"/>
          <w:sz w:val="20"/>
          <w:szCs w:val="20"/>
        </w:rPr>
      </w:pPr>
    </w:p>
    <w:p w14:paraId="18E2FBE1" w14:textId="58329574" w:rsidR="006674B7" w:rsidRPr="00D92A0E" w:rsidRDefault="00E70480" w:rsidP="006674B7">
      <w:pPr>
        <w:pStyle w:val="ListParagraph"/>
        <w:shd w:val="clear" w:color="auto" w:fill="FFFFFF"/>
        <w:spacing w:after="0" w:line="240" w:lineRule="auto"/>
        <w:ind w:left="360"/>
        <w:jc w:val="both"/>
        <w:outlineLvl w:val="0"/>
        <w:rPr>
          <w:rFonts w:cstheme="minorHAnsi"/>
          <w:b/>
        </w:rPr>
      </w:pPr>
      <w:r>
        <w:rPr>
          <w:rFonts w:cstheme="minorHAnsi"/>
          <w:b/>
        </w:rPr>
        <w:t>Lot 1 – valoare estimata</w:t>
      </w:r>
      <w:r w:rsidR="006674B7" w:rsidRPr="00D92A0E">
        <w:rPr>
          <w:rFonts w:cstheme="minorHAnsi"/>
          <w:b/>
        </w:rPr>
        <w:t xml:space="preserve"> </w:t>
      </w:r>
      <w:r w:rsidR="00492877">
        <w:rPr>
          <w:rFonts w:cstheme="minorHAnsi"/>
          <w:b/>
        </w:rPr>
        <w:t xml:space="preserve">1.150 </w:t>
      </w:r>
      <w:r w:rsidR="006674B7" w:rsidRPr="00D92A0E">
        <w:rPr>
          <w:rFonts w:cstheme="minorHAnsi"/>
          <w:b/>
        </w:rPr>
        <w:t>lei fara TVA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E70480" w:rsidRPr="006674B7" w14:paraId="7B81A32F" w14:textId="77777777" w:rsidTr="00E76410">
        <w:trPr>
          <w:trHeight w:val="510"/>
        </w:trPr>
        <w:tc>
          <w:tcPr>
            <w:tcW w:w="264" w:type="pct"/>
            <w:shd w:val="clear" w:color="auto" w:fill="auto"/>
            <w:vAlign w:val="center"/>
            <w:hideMark/>
          </w:tcPr>
          <w:p w14:paraId="34AAE244"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Nr crt</w:t>
            </w:r>
          </w:p>
        </w:tc>
        <w:tc>
          <w:tcPr>
            <w:tcW w:w="1595" w:type="pct"/>
            <w:shd w:val="clear" w:color="auto" w:fill="auto"/>
            <w:vAlign w:val="center"/>
            <w:hideMark/>
          </w:tcPr>
          <w:p w14:paraId="1AB71020"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Denumire reper</w:t>
            </w:r>
          </w:p>
          <w:p w14:paraId="7BF26D68" w14:textId="77777777" w:rsidR="00E70480" w:rsidRPr="00DD55A6" w:rsidRDefault="00E70480" w:rsidP="00E76410">
            <w:pPr>
              <w:spacing w:after="0" w:line="240" w:lineRule="auto"/>
              <w:jc w:val="center"/>
              <w:rPr>
                <w:rFonts w:cstheme="minorHAnsi"/>
                <w:b/>
                <w:sz w:val="18"/>
                <w:szCs w:val="18"/>
                <w:lang w:eastAsia="ro-RO"/>
              </w:rPr>
            </w:pPr>
            <w:r w:rsidRPr="00DD55A6">
              <w:rPr>
                <w:rFonts w:cstheme="minorHAnsi"/>
                <w:b/>
                <w:sz w:val="18"/>
                <w:szCs w:val="18"/>
                <w:lang w:eastAsia="ro-RO"/>
              </w:rPr>
              <w:t xml:space="preserve">(sau echivalent tehnic, functional </w:t>
            </w:r>
          </w:p>
          <w:p w14:paraId="1E5C25CF"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cstheme="minorHAnsi"/>
                <w:b/>
                <w:sz w:val="18"/>
                <w:szCs w:val="18"/>
                <w:lang w:eastAsia="ro-RO"/>
              </w:rPr>
              <w:t>si de calitate)</w:t>
            </w:r>
          </w:p>
        </w:tc>
        <w:tc>
          <w:tcPr>
            <w:tcW w:w="355" w:type="pct"/>
            <w:shd w:val="clear" w:color="auto" w:fill="auto"/>
            <w:vAlign w:val="center"/>
            <w:hideMark/>
          </w:tcPr>
          <w:p w14:paraId="50232B2C"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Cantit.</w:t>
            </w:r>
          </w:p>
        </w:tc>
        <w:tc>
          <w:tcPr>
            <w:tcW w:w="2786" w:type="pct"/>
            <w:shd w:val="clear" w:color="auto" w:fill="auto"/>
            <w:vAlign w:val="center"/>
            <w:hideMark/>
          </w:tcPr>
          <w:p w14:paraId="703C20EE"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Identificarea caracteristicilor</w:t>
            </w:r>
          </w:p>
          <w:p w14:paraId="4DC84485"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 xml:space="preserve">tehnice, functionale si de performanta necesare </w:t>
            </w:r>
          </w:p>
          <w:p w14:paraId="16F9781D"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 xml:space="preserve">precum </w:t>
            </w:r>
            <w:r w:rsidRPr="00DD55A6">
              <w:rPr>
                <w:rFonts w:cstheme="minorHAnsi"/>
                <w:b/>
                <w:sz w:val="18"/>
                <w:szCs w:val="18"/>
              </w:rPr>
              <w:t>si a nivelului calitativ solicitat</w:t>
            </w:r>
          </w:p>
        </w:tc>
      </w:tr>
      <w:tr w:rsidR="00E70480" w:rsidRPr="006674B7" w14:paraId="0CC47004" w14:textId="77777777" w:rsidTr="00E76410">
        <w:trPr>
          <w:trHeight w:val="510"/>
        </w:trPr>
        <w:tc>
          <w:tcPr>
            <w:tcW w:w="264" w:type="pct"/>
            <w:shd w:val="clear" w:color="auto" w:fill="auto"/>
            <w:vAlign w:val="center"/>
          </w:tcPr>
          <w:p w14:paraId="375E3A2F"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1</w:t>
            </w:r>
          </w:p>
        </w:tc>
        <w:tc>
          <w:tcPr>
            <w:tcW w:w="1595" w:type="pct"/>
            <w:shd w:val="clear" w:color="auto" w:fill="auto"/>
            <w:vAlign w:val="center"/>
          </w:tcPr>
          <w:p w14:paraId="34EAFD82"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Banda zimtata incolora, 3.5 x 360 mm, 100 buc/set</w:t>
            </w:r>
          </w:p>
        </w:tc>
        <w:tc>
          <w:tcPr>
            <w:tcW w:w="355" w:type="pct"/>
            <w:shd w:val="clear" w:color="auto" w:fill="auto"/>
            <w:vAlign w:val="center"/>
          </w:tcPr>
          <w:p w14:paraId="360C354D"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2 set</w:t>
            </w:r>
          </w:p>
        </w:tc>
        <w:tc>
          <w:tcPr>
            <w:tcW w:w="2786" w:type="pct"/>
            <w:shd w:val="clear" w:color="auto" w:fill="auto"/>
            <w:vAlign w:val="center"/>
          </w:tcPr>
          <w:p w14:paraId="0D6592FB" w14:textId="77777777" w:rsidR="00E70480" w:rsidRPr="00DD55A6" w:rsidRDefault="006F12A9" w:rsidP="00E76410">
            <w:pPr>
              <w:shd w:val="clear" w:color="auto" w:fill="FFFFFF"/>
              <w:spacing w:after="0" w:line="240" w:lineRule="auto"/>
              <w:rPr>
                <w:rFonts w:cstheme="minorHAnsi"/>
                <w:sz w:val="18"/>
                <w:szCs w:val="18"/>
                <w:lang w:eastAsia="en-GB"/>
              </w:rPr>
            </w:pPr>
            <w:hyperlink r:id="rId8" w:history="1">
              <w:r w:rsidR="00E70480" w:rsidRPr="00DD55A6">
                <w:rPr>
                  <w:rStyle w:val="Hyperlink"/>
                  <w:rFonts w:cstheme="minorHAnsi"/>
                  <w:color w:val="auto"/>
                  <w:sz w:val="18"/>
                  <w:szCs w:val="18"/>
                </w:rPr>
                <w:t>https://www.dedeman.ro/ro/banda-zimtata-lg031826-incolora-3-5-x-360-mm-100-buc/p/1039693</w:t>
              </w:r>
            </w:hyperlink>
          </w:p>
        </w:tc>
      </w:tr>
      <w:tr w:rsidR="00E70480" w:rsidRPr="006674B7" w14:paraId="036E7BCD" w14:textId="77777777" w:rsidTr="00E76410">
        <w:trPr>
          <w:trHeight w:val="510"/>
        </w:trPr>
        <w:tc>
          <w:tcPr>
            <w:tcW w:w="264" w:type="pct"/>
            <w:shd w:val="clear" w:color="auto" w:fill="auto"/>
            <w:vAlign w:val="center"/>
          </w:tcPr>
          <w:p w14:paraId="670A1235"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2</w:t>
            </w:r>
          </w:p>
        </w:tc>
        <w:tc>
          <w:tcPr>
            <w:tcW w:w="1595" w:type="pct"/>
            <w:shd w:val="clear" w:color="auto" w:fill="auto"/>
            <w:vAlign w:val="center"/>
          </w:tcPr>
          <w:p w14:paraId="08696368"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Banda zimtata, 2.5 x 160 mm, diverse culori, 100 buc/set</w:t>
            </w:r>
          </w:p>
        </w:tc>
        <w:tc>
          <w:tcPr>
            <w:tcW w:w="355" w:type="pct"/>
            <w:shd w:val="clear" w:color="auto" w:fill="auto"/>
            <w:vAlign w:val="center"/>
          </w:tcPr>
          <w:p w14:paraId="4E1752B0"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3 set</w:t>
            </w:r>
          </w:p>
        </w:tc>
        <w:tc>
          <w:tcPr>
            <w:tcW w:w="2786" w:type="pct"/>
            <w:shd w:val="clear" w:color="auto" w:fill="auto"/>
            <w:vAlign w:val="center"/>
          </w:tcPr>
          <w:p w14:paraId="6FCC15D5" w14:textId="77777777" w:rsidR="00E70480" w:rsidRPr="00DD55A6" w:rsidRDefault="006F12A9" w:rsidP="00E76410">
            <w:pPr>
              <w:shd w:val="clear" w:color="auto" w:fill="FFFFFF"/>
              <w:spacing w:after="0" w:line="240" w:lineRule="auto"/>
              <w:rPr>
                <w:rFonts w:cstheme="minorHAnsi"/>
                <w:sz w:val="18"/>
                <w:szCs w:val="18"/>
                <w:lang w:eastAsia="en-GB"/>
              </w:rPr>
            </w:pPr>
            <w:hyperlink r:id="rId9" w:history="1">
              <w:r w:rsidR="00E70480" w:rsidRPr="00DD55A6">
                <w:rPr>
                  <w:rStyle w:val="Hyperlink"/>
                  <w:rFonts w:cstheme="minorHAnsi"/>
                  <w:color w:val="auto"/>
                  <w:sz w:val="18"/>
                  <w:szCs w:val="18"/>
                </w:rPr>
                <w:t>https://www.dedeman.ro/ro/banda-zimtata-36300p251600c-2-5-x-160-mm-diverse-culori-100-buc/p/1027621</w:t>
              </w:r>
            </w:hyperlink>
          </w:p>
        </w:tc>
      </w:tr>
      <w:tr w:rsidR="00E70480" w:rsidRPr="006674B7" w14:paraId="4960B325" w14:textId="77777777" w:rsidTr="00E76410">
        <w:trPr>
          <w:trHeight w:val="300"/>
        </w:trPr>
        <w:tc>
          <w:tcPr>
            <w:tcW w:w="264" w:type="pct"/>
            <w:shd w:val="clear" w:color="auto" w:fill="auto"/>
            <w:vAlign w:val="center"/>
          </w:tcPr>
          <w:p w14:paraId="40901ED8"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3</w:t>
            </w:r>
          </w:p>
        </w:tc>
        <w:tc>
          <w:tcPr>
            <w:tcW w:w="1595" w:type="pct"/>
            <w:shd w:val="clear" w:color="auto" w:fill="auto"/>
            <w:vAlign w:val="center"/>
          </w:tcPr>
          <w:p w14:paraId="73FC2739"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Cleme sir 12 poli AS25 683-025</w:t>
            </w:r>
          </w:p>
        </w:tc>
        <w:tc>
          <w:tcPr>
            <w:tcW w:w="355" w:type="pct"/>
            <w:shd w:val="clear" w:color="auto" w:fill="auto"/>
            <w:vAlign w:val="center"/>
          </w:tcPr>
          <w:p w14:paraId="2B799EFC" w14:textId="6B7A323B"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35</w:t>
            </w:r>
            <w:r w:rsidR="009E6754">
              <w:rPr>
                <w:rFonts w:cstheme="minorHAnsi"/>
                <w:sz w:val="18"/>
                <w:szCs w:val="18"/>
              </w:rPr>
              <w:t xml:space="preserve"> buc</w:t>
            </w:r>
          </w:p>
        </w:tc>
        <w:tc>
          <w:tcPr>
            <w:tcW w:w="2786" w:type="pct"/>
            <w:shd w:val="clear" w:color="auto" w:fill="auto"/>
            <w:vAlign w:val="center"/>
          </w:tcPr>
          <w:p w14:paraId="73D4E4F6" w14:textId="77777777" w:rsidR="00E70480" w:rsidRPr="00DD55A6" w:rsidRDefault="00E70480" w:rsidP="00E76410">
            <w:pPr>
              <w:shd w:val="clear" w:color="auto" w:fill="FFFFFF"/>
              <w:spacing w:after="0" w:line="240" w:lineRule="auto"/>
              <w:rPr>
                <w:rFonts w:cstheme="minorHAnsi"/>
                <w:sz w:val="18"/>
                <w:szCs w:val="18"/>
                <w:lang w:eastAsia="en-GB"/>
              </w:rPr>
            </w:pPr>
            <w:r w:rsidRPr="00DD55A6">
              <w:rPr>
                <w:rFonts w:cstheme="minorHAnsi"/>
                <w:sz w:val="18"/>
                <w:szCs w:val="18"/>
              </w:rPr>
              <w:t>https://www.dedeman.ro/ro/cleme-sir-12-poli-as25-683-025/p/1040064</w:t>
            </w:r>
          </w:p>
        </w:tc>
      </w:tr>
      <w:tr w:rsidR="00E70480" w:rsidRPr="006674B7" w14:paraId="01E70E35" w14:textId="77777777" w:rsidTr="00E76410">
        <w:trPr>
          <w:trHeight w:val="300"/>
        </w:trPr>
        <w:tc>
          <w:tcPr>
            <w:tcW w:w="264" w:type="pct"/>
            <w:shd w:val="clear" w:color="auto" w:fill="auto"/>
            <w:vAlign w:val="center"/>
          </w:tcPr>
          <w:p w14:paraId="1DC55CFF"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4</w:t>
            </w:r>
          </w:p>
        </w:tc>
        <w:tc>
          <w:tcPr>
            <w:tcW w:w="1595" w:type="pct"/>
            <w:shd w:val="clear" w:color="auto" w:fill="auto"/>
            <w:vAlign w:val="center"/>
          </w:tcPr>
          <w:p w14:paraId="378D7236"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Tub gel electroziolant pentru etansare conexiuni electrice IP68 Raytech</w:t>
            </w:r>
          </w:p>
        </w:tc>
        <w:tc>
          <w:tcPr>
            <w:tcW w:w="355" w:type="pct"/>
            <w:shd w:val="clear" w:color="auto" w:fill="auto"/>
            <w:vAlign w:val="center"/>
          </w:tcPr>
          <w:p w14:paraId="486357B6" w14:textId="491A4CE6"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4</w:t>
            </w:r>
            <w:r w:rsidR="009E6754">
              <w:rPr>
                <w:rFonts w:cstheme="minorHAnsi"/>
                <w:sz w:val="18"/>
                <w:szCs w:val="18"/>
              </w:rPr>
              <w:t xml:space="preserve"> buc</w:t>
            </w:r>
          </w:p>
        </w:tc>
        <w:tc>
          <w:tcPr>
            <w:tcW w:w="2786" w:type="pct"/>
            <w:shd w:val="clear" w:color="auto" w:fill="auto"/>
            <w:vAlign w:val="center"/>
          </w:tcPr>
          <w:p w14:paraId="2628AFA5" w14:textId="77777777" w:rsidR="00E70480" w:rsidRPr="00DD55A6" w:rsidRDefault="006F12A9" w:rsidP="00E76410">
            <w:pPr>
              <w:spacing w:after="0" w:line="240" w:lineRule="auto"/>
              <w:rPr>
                <w:rFonts w:eastAsia="Times New Roman" w:cstheme="minorHAnsi"/>
                <w:sz w:val="18"/>
                <w:szCs w:val="18"/>
                <w:u w:val="single"/>
                <w:lang w:val="ro-RO" w:eastAsia="ro-RO"/>
              </w:rPr>
            </w:pPr>
            <w:hyperlink r:id="rId10" w:history="1">
              <w:r w:rsidR="00E70480" w:rsidRPr="00DD55A6">
                <w:rPr>
                  <w:rStyle w:val="Hyperlink"/>
                  <w:rFonts w:cstheme="minorHAnsi"/>
                  <w:color w:val="auto"/>
                  <w:sz w:val="18"/>
                  <w:szCs w:val="18"/>
                </w:rPr>
                <w:t>https://www.materialeelectrice.ro/tub-gel-electroziolant-pentru-etansare-conexiuni-electrice-ip68?gclid=Cj0KCQiA3rKQBhCNARIsACUEW_axwj2Eovs-zGJqCYjrAZjrQk0Q_jX-Ek0bwTp5Vn4aah7OngE7ikUaAu-5EALw_wcB</w:t>
              </w:r>
            </w:hyperlink>
          </w:p>
        </w:tc>
      </w:tr>
    </w:tbl>
    <w:p w14:paraId="5083B2BB" w14:textId="676C8846" w:rsidR="006674B7" w:rsidRDefault="006674B7" w:rsidP="00BD04F8">
      <w:pPr>
        <w:pStyle w:val="ListParagraph"/>
        <w:shd w:val="clear" w:color="auto" w:fill="FFFFFF"/>
        <w:spacing w:after="0" w:line="240" w:lineRule="auto"/>
        <w:ind w:left="360"/>
        <w:jc w:val="both"/>
        <w:outlineLvl w:val="0"/>
        <w:rPr>
          <w:rFonts w:cstheme="minorHAnsi"/>
          <w:sz w:val="20"/>
          <w:szCs w:val="20"/>
        </w:rPr>
      </w:pPr>
    </w:p>
    <w:p w14:paraId="49B4C530" w14:textId="593DD880" w:rsidR="006674B7" w:rsidRDefault="006674B7" w:rsidP="00BD04F8">
      <w:pPr>
        <w:pStyle w:val="ListParagraph"/>
        <w:shd w:val="clear" w:color="auto" w:fill="FFFFFF"/>
        <w:spacing w:after="0" w:line="240" w:lineRule="auto"/>
        <w:ind w:left="360"/>
        <w:jc w:val="both"/>
        <w:outlineLvl w:val="0"/>
        <w:rPr>
          <w:rFonts w:cstheme="minorHAnsi"/>
          <w:sz w:val="20"/>
          <w:szCs w:val="20"/>
        </w:rPr>
      </w:pPr>
    </w:p>
    <w:p w14:paraId="34A79639" w14:textId="2DBBCC09" w:rsidR="00E70480" w:rsidRPr="00492877" w:rsidRDefault="00E70480" w:rsidP="00BD04F8">
      <w:pPr>
        <w:pStyle w:val="ListParagraph"/>
        <w:shd w:val="clear" w:color="auto" w:fill="FFFFFF"/>
        <w:spacing w:after="0" w:line="240" w:lineRule="auto"/>
        <w:ind w:left="360"/>
        <w:jc w:val="both"/>
        <w:outlineLvl w:val="0"/>
        <w:rPr>
          <w:rFonts w:cstheme="minorHAnsi"/>
          <w:b/>
        </w:rPr>
      </w:pPr>
      <w:r w:rsidRPr="00492877">
        <w:rPr>
          <w:rFonts w:cstheme="minorHAnsi"/>
          <w:b/>
        </w:rPr>
        <w:t xml:space="preserve">Lot 2 – Valoare </w:t>
      </w:r>
      <w:r w:rsidR="00492877" w:rsidRPr="00492877">
        <w:rPr>
          <w:rFonts w:cstheme="minorHAnsi"/>
          <w:b/>
        </w:rPr>
        <w:t>estimate 320</w:t>
      </w:r>
      <w:r w:rsidRPr="00492877">
        <w:rPr>
          <w:rFonts w:cstheme="minorHAnsi"/>
          <w:b/>
        </w:rPr>
        <w:t xml:space="preserve">  lei fara TVA</w:t>
      </w:r>
    </w:p>
    <w:p w14:paraId="16C4CC8E" w14:textId="287E176A" w:rsidR="00E70480" w:rsidRDefault="00E70480" w:rsidP="00BD04F8">
      <w:pPr>
        <w:pStyle w:val="ListParagraph"/>
        <w:shd w:val="clear" w:color="auto" w:fill="FFFFFF"/>
        <w:spacing w:after="0" w:line="240" w:lineRule="auto"/>
        <w:ind w:left="360"/>
        <w:jc w:val="both"/>
        <w:outlineLvl w:val="0"/>
        <w:rPr>
          <w:rFonts w:cstheme="minorHAns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E70480" w:rsidRPr="006674B7" w14:paraId="567E111E" w14:textId="77777777" w:rsidTr="00E76410">
        <w:trPr>
          <w:trHeight w:val="510"/>
        </w:trPr>
        <w:tc>
          <w:tcPr>
            <w:tcW w:w="264" w:type="pct"/>
            <w:shd w:val="clear" w:color="auto" w:fill="auto"/>
            <w:vAlign w:val="center"/>
            <w:hideMark/>
          </w:tcPr>
          <w:p w14:paraId="490E9ECA"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Nr crt</w:t>
            </w:r>
          </w:p>
        </w:tc>
        <w:tc>
          <w:tcPr>
            <w:tcW w:w="1595" w:type="pct"/>
            <w:shd w:val="clear" w:color="auto" w:fill="auto"/>
            <w:vAlign w:val="center"/>
            <w:hideMark/>
          </w:tcPr>
          <w:p w14:paraId="50EE8F90"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Denumire reper</w:t>
            </w:r>
          </w:p>
          <w:p w14:paraId="6B065B88" w14:textId="77777777" w:rsidR="00E70480" w:rsidRPr="00EE202F" w:rsidRDefault="00E70480" w:rsidP="00E76410">
            <w:pPr>
              <w:spacing w:after="0" w:line="240" w:lineRule="auto"/>
              <w:jc w:val="center"/>
              <w:rPr>
                <w:rFonts w:cstheme="minorHAnsi"/>
                <w:b/>
                <w:sz w:val="18"/>
                <w:szCs w:val="18"/>
                <w:lang w:eastAsia="ro-RO"/>
              </w:rPr>
            </w:pPr>
            <w:r w:rsidRPr="00EE202F">
              <w:rPr>
                <w:rFonts w:cstheme="minorHAnsi"/>
                <w:b/>
                <w:sz w:val="18"/>
                <w:szCs w:val="18"/>
                <w:lang w:eastAsia="ro-RO"/>
              </w:rPr>
              <w:t xml:space="preserve">(sau echivalent tehnic, functional </w:t>
            </w:r>
          </w:p>
          <w:p w14:paraId="6DF25089"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cstheme="minorHAnsi"/>
                <w:b/>
                <w:sz w:val="18"/>
                <w:szCs w:val="18"/>
                <w:lang w:eastAsia="ro-RO"/>
              </w:rPr>
              <w:t>si de calitate)</w:t>
            </w:r>
          </w:p>
        </w:tc>
        <w:tc>
          <w:tcPr>
            <w:tcW w:w="355" w:type="pct"/>
            <w:shd w:val="clear" w:color="auto" w:fill="auto"/>
            <w:vAlign w:val="center"/>
            <w:hideMark/>
          </w:tcPr>
          <w:p w14:paraId="040899C6"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Cantit.</w:t>
            </w:r>
          </w:p>
        </w:tc>
        <w:tc>
          <w:tcPr>
            <w:tcW w:w="2786" w:type="pct"/>
            <w:shd w:val="clear" w:color="auto" w:fill="auto"/>
            <w:vAlign w:val="center"/>
            <w:hideMark/>
          </w:tcPr>
          <w:p w14:paraId="58FFFA19"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Identificarea caracteristicilor</w:t>
            </w:r>
          </w:p>
          <w:p w14:paraId="6F2A819F"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 xml:space="preserve">tehnice, functionale si de performanta necesare </w:t>
            </w:r>
          </w:p>
          <w:p w14:paraId="4CBBAA38" w14:textId="77777777" w:rsidR="00E70480" w:rsidRPr="00EE202F" w:rsidRDefault="00E70480" w:rsidP="00E76410">
            <w:pPr>
              <w:spacing w:after="0" w:line="240" w:lineRule="auto"/>
              <w:jc w:val="center"/>
              <w:rPr>
                <w:rFonts w:eastAsia="Times New Roman" w:cstheme="minorHAnsi"/>
                <w:b/>
                <w:bCs/>
                <w:sz w:val="18"/>
                <w:szCs w:val="18"/>
                <w:lang w:val="ro-RO" w:eastAsia="ro-RO"/>
              </w:rPr>
            </w:pPr>
            <w:r w:rsidRPr="00EE202F">
              <w:rPr>
                <w:rFonts w:eastAsia="Times New Roman" w:cstheme="minorHAnsi"/>
                <w:b/>
                <w:bCs/>
                <w:sz w:val="18"/>
                <w:szCs w:val="18"/>
                <w:lang w:val="ro-RO" w:eastAsia="ro-RO"/>
              </w:rPr>
              <w:t xml:space="preserve">precum </w:t>
            </w:r>
            <w:r w:rsidRPr="00EE202F">
              <w:rPr>
                <w:rFonts w:cstheme="minorHAnsi"/>
                <w:b/>
                <w:sz w:val="18"/>
                <w:szCs w:val="18"/>
              </w:rPr>
              <w:t>si a nivelului calitativ solicitat</w:t>
            </w:r>
          </w:p>
        </w:tc>
      </w:tr>
      <w:tr w:rsidR="00E70480" w:rsidRPr="006674B7" w14:paraId="715DB55F" w14:textId="77777777" w:rsidTr="00E76410">
        <w:trPr>
          <w:trHeight w:val="300"/>
        </w:trPr>
        <w:tc>
          <w:tcPr>
            <w:tcW w:w="264" w:type="pct"/>
            <w:shd w:val="clear" w:color="auto" w:fill="auto"/>
            <w:vAlign w:val="center"/>
          </w:tcPr>
          <w:p w14:paraId="3D637F85" w14:textId="77777777" w:rsidR="00E70480" w:rsidRPr="00EE202F" w:rsidRDefault="00E70480" w:rsidP="00E76410">
            <w:pPr>
              <w:spacing w:after="0" w:line="240" w:lineRule="auto"/>
              <w:jc w:val="center"/>
              <w:rPr>
                <w:rFonts w:eastAsia="Times New Roman" w:cstheme="minorHAnsi"/>
                <w:sz w:val="18"/>
                <w:szCs w:val="18"/>
                <w:lang w:val="ro-RO" w:eastAsia="ro-RO"/>
              </w:rPr>
            </w:pPr>
            <w:r>
              <w:rPr>
                <w:rFonts w:eastAsia="Times New Roman" w:cstheme="minorHAnsi"/>
                <w:sz w:val="18"/>
                <w:szCs w:val="18"/>
                <w:lang w:val="ro-RO" w:eastAsia="ro-RO"/>
              </w:rPr>
              <w:lastRenderedPageBreak/>
              <w:t>1</w:t>
            </w:r>
          </w:p>
        </w:tc>
        <w:tc>
          <w:tcPr>
            <w:tcW w:w="1595" w:type="pct"/>
            <w:shd w:val="clear" w:color="auto" w:fill="auto"/>
            <w:vAlign w:val="center"/>
          </w:tcPr>
          <w:p w14:paraId="2D1FE011" w14:textId="77777777" w:rsidR="00E70480" w:rsidRPr="00EE202F" w:rsidRDefault="00E70480" w:rsidP="00E76410">
            <w:pPr>
              <w:spacing w:after="0" w:line="240" w:lineRule="auto"/>
              <w:rPr>
                <w:rFonts w:eastAsia="Times New Roman" w:cstheme="minorHAnsi"/>
                <w:sz w:val="18"/>
                <w:szCs w:val="18"/>
                <w:lang w:val="ro-RO" w:eastAsia="ro-RO"/>
              </w:rPr>
            </w:pPr>
            <w:r w:rsidRPr="00EE202F">
              <w:rPr>
                <w:rFonts w:cstheme="minorHAnsi"/>
                <w:sz w:val="18"/>
                <w:szCs w:val="18"/>
              </w:rPr>
              <w:t>Doza derivatie D18/11P, aparenta, IP66, 180 x 110 x 70 mm</w:t>
            </w:r>
          </w:p>
        </w:tc>
        <w:tc>
          <w:tcPr>
            <w:tcW w:w="355" w:type="pct"/>
            <w:shd w:val="clear" w:color="auto" w:fill="auto"/>
            <w:vAlign w:val="center"/>
          </w:tcPr>
          <w:p w14:paraId="3AE3C258" w14:textId="1176C41A" w:rsidR="00E70480" w:rsidRPr="00EE202F" w:rsidRDefault="00E70480" w:rsidP="00E76410">
            <w:pPr>
              <w:spacing w:after="0" w:line="240" w:lineRule="auto"/>
              <w:jc w:val="center"/>
              <w:rPr>
                <w:rFonts w:eastAsia="Times New Roman" w:cstheme="minorHAnsi"/>
                <w:sz w:val="18"/>
                <w:szCs w:val="18"/>
                <w:lang w:val="ro-RO" w:eastAsia="ro-RO"/>
              </w:rPr>
            </w:pPr>
            <w:r w:rsidRPr="00EE202F">
              <w:rPr>
                <w:rFonts w:cstheme="minorHAnsi"/>
                <w:sz w:val="18"/>
                <w:szCs w:val="18"/>
              </w:rPr>
              <w:t>4</w:t>
            </w:r>
            <w:r w:rsidR="006F12A9">
              <w:rPr>
                <w:rFonts w:cstheme="minorHAnsi"/>
                <w:sz w:val="18"/>
                <w:szCs w:val="18"/>
              </w:rPr>
              <w:t xml:space="preserve"> buc</w:t>
            </w:r>
          </w:p>
        </w:tc>
        <w:tc>
          <w:tcPr>
            <w:tcW w:w="2786" w:type="pct"/>
            <w:shd w:val="clear" w:color="auto" w:fill="auto"/>
            <w:vAlign w:val="center"/>
          </w:tcPr>
          <w:p w14:paraId="4EA37F76" w14:textId="77777777" w:rsidR="00E70480" w:rsidRPr="00EE202F" w:rsidRDefault="00E70480" w:rsidP="00E76410">
            <w:pPr>
              <w:shd w:val="clear" w:color="auto" w:fill="FFFFFF"/>
              <w:spacing w:after="0" w:line="240" w:lineRule="auto"/>
              <w:rPr>
                <w:rFonts w:cstheme="minorHAnsi"/>
                <w:sz w:val="18"/>
                <w:szCs w:val="18"/>
                <w:lang w:eastAsia="en-GB"/>
              </w:rPr>
            </w:pPr>
            <w:r w:rsidRPr="00EE202F">
              <w:rPr>
                <w:rFonts w:cstheme="minorHAnsi"/>
                <w:sz w:val="18"/>
                <w:szCs w:val="18"/>
              </w:rPr>
              <w:t>https://www.dedeman.ro/ro/doza-derivatie-d18/11p-aparenta-ip66-180-x-110-x-70-mm/p/1003673</w:t>
            </w:r>
          </w:p>
        </w:tc>
      </w:tr>
      <w:tr w:rsidR="00DD55A6" w:rsidRPr="00DD55A6" w14:paraId="4406DEB4" w14:textId="77777777" w:rsidTr="00E76410">
        <w:trPr>
          <w:trHeight w:val="510"/>
        </w:trPr>
        <w:tc>
          <w:tcPr>
            <w:tcW w:w="264" w:type="pct"/>
            <w:shd w:val="clear" w:color="auto" w:fill="auto"/>
            <w:vAlign w:val="center"/>
          </w:tcPr>
          <w:p w14:paraId="3303DFBE"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2</w:t>
            </w:r>
          </w:p>
        </w:tc>
        <w:tc>
          <w:tcPr>
            <w:tcW w:w="1595" w:type="pct"/>
            <w:shd w:val="clear" w:color="auto" w:fill="auto"/>
            <w:vAlign w:val="center"/>
          </w:tcPr>
          <w:p w14:paraId="36AB5AF5"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Doza derivatie D22/13P, aparenta, IP66, 220 x 130 x 95 mm</w:t>
            </w:r>
          </w:p>
        </w:tc>
        <w:tc>
          <w:tcPr>
            <w:tcW w:w="355" w:type="pct"/>
            <w:shd w:val="clear" w:color="auto" w:fill="auto"/>
            <w:vAlign w:val="center"/>
          </w:tcPr>
          <w:p w14:paraId="66CD4829" w14:textId="1370AE05"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4</w:t>
            </w:r>
            <w:r w:rsidR="006F12A9">
              <w:rPr>
                <w:rFonts w:cstheme="minorHAnsi"/>
                <w:sz w:val="18"/>
                <w:szCs w:val="18"/>
              </w:rPr>
              <w:t xml:space="preserve"> buc</w:t>
            </w:r>
          </w:p>
        </w:tc>
        <w:tc>
          <w:tcPr>
            <w:tcW w:w="2786" w:type="pct"/>
            <w:shd w:val="clear" w:color="auto" w:fill="auto"/>
            <w:vAlign w:val="center"/>
          </w:tcPr>
          <w:p w14:paraId="6C5640F5" w14:textId="77777777" w:rsidR="00E70480" w:rsidRPr="00DD55A6" w:rsidRDefault="006F12A9" w:rsidP="00E76410">
            <w:pPr>
              <w:shd w:val="clear" w:color="auto" w:fill="FFFFFF"/>
              <w:spacing w:after="0" w:line="240" w:lineRule="auto"/>
              <w:rPr>
                <w:rFonts w:cstheme="minorHAnsi"/>
                <w:sz w:val="18"/>
                <w:szCs w:val="18"/>
                <w:lang w:eastAsia="en-GB"/>
              </w:rPr>
            </w:pPr>
            <w:hyperlink r:id="rId11" w:history="1">
              <w:r w:rsidR="00E70480" w:rsidRPr="00DD55A6">
                <w:rPr>
                  <w:rStyle w:val="Hyperlink"/>
                  <w:rFonts w:cstheme="minorHAnsi"/>
                  <w:color w:val="auto"/>
                  <w:sz w:val="18"/>
                  <w:szCs w:val="18"/>
                </w:rPr>
                <w:t>https://www.dedeman.ro/ro/doza-derivatie-d22/13p-aparenta-ip66-220-x-130-x-95-mm/p/1013901</w:t>
              </w:r>
            </w:hyperlink>
          </w:p>
        </w:tc>
      </w:tr>
      <w:tr w:rsidR="00DD55A6" w:rsidRPr="00DD55A6" w14:paraId="75C0522A" w14:textId="77777777" w:rsidTr="00E76410">
        <w:trPr>
          <w:trHeight w:val="300"/>
        </w:trPr>
        <w:tc>
          <w:tcPr>
            <w:tcW w:w="264" w:type="pct"/>
            <w:shd w:val="clear" w:color="auto" w:fill="auto"/>
            <w:vAlign w:val="center"/>
          </w:tcPr>
          <w:p w14:paraId="569A8837"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3</w:t>
            </w:r>
          </w:p>
        </w:tc>
        <w:tc>
          <w:tcPr>
            <w:tcW w:w="1595" w:type="pct"/>
            <w:shd w:val="clear" w:color="auto" w:fill="auto"/>
            <w:vAlign w:val="center"/>
          </w:tcPr>
          <w:p w14:paraId="0168843F"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Doza derivatie D28/21P, aparenta, IP66, 280 x 210 x 90 mm</w:t>
            </w:r>
          </w:p>
        </w:tc>
        <w:tc>
          <w:tcPr>
            <w:tcW w:w="355" w:type="pct"/>
            <w:shd w:val="clear" w:color="auto" w:fill="auto"/>
            <w:vAlign w:val="center"/>
          </w:tcPr>
          <w:p w14:paraId="21A60555" w14:textId="42458826"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3</w:t>
            </w:r>
            <w:r w:rsidR="006F12A9">
              <w:rPr>
                <w:rFonts w:cstheme="minorHAnsi"/>
                <w:sz w:val="18"/>
                <w:szCs w:val="18"/>
              </w:rPr>
              <w:t xml:space="preserve"> buc</w:t>
            </w:r>
            <w:bookmarkStart w:id="0" w:name="_GoBack"/>
            <w:bookmarkEnd w:id="0"/>
          </w:p>
        </w:tc>
        <w:tc>
          <w:tcPr>
            <w:tcW w:w="2786" w:type="pct"/>
            <w:shd w:val="clear" w:color="auto" w:fill="auto"/>
            <w:vAlign w:val="center"/>
          </w:tcPr>
          <w:p w14:paraId="79275A4E" w14:textId="77777777" w:rsidR="00E70480" w:rsidRPr="00DD55A6" w:rsidRDefault="00E70480" w:rsidP="00E76410">
            <w:pPr>
              <w:spacing w:after="0" w:line="240" w:lineRule="auto"/>
              <w:rPr>
                <w:rFonts w:eastAsia="Times New Roman" w:cstheme="minorHAnsi"/>
                <w:sz w:val="18"/>
                <w:szCs w:val="18"/>
                <w:u w:val="single"/>
                <w:lang w:val="ro-RO" w:eastAsia="ro-RO"/>
              </w:rPr>
            </w:pPr>
            <w:r w:rsidRPr="00DD55A6">
              <w:rPr>
                <w:rFonts w:cstheme="minorHAnsi"/>
                <w:sz w:val="18"/>
                <w:szCs w:val="18"/>
              </w:rPr>
              <w:t>https://www.dedeman.ro/ro/doza-derivatie-d28/21p-aparenta-ip66-280-x-210-x-90-mm/p/1003675</w:t>
            </w:r>
          </w:p>
        </w:tc>
      </w:tr>
    </w:tbl>
    <w:p w14:paraId="14026CDC" w14:textId="77777777" w:rsidR="009E6754" w:rsidRDefault="009E6754" w:rsidP="00BD04F8">
      <w:pPr>
        <w:pStyle w:val="ListParagraph"/>
        <w:shd w:val="clear" w:color="auto" w:fill="FFFFFF"/>
        <w:spacing w:after="0" w:line="240" w:lineRule="auto"/>
        <w:ind w:left="360"/>
        <w:jc w:val="both"/>
        <w:outlineLvl w:val="0"/>
        <w:rPr>
          <w:rFonts w:cstheme="minorHAnsi"/>
        </w:rPr>
      </w:pPr>
    </w:p>
    <w:p w14:paraId="0854FEB3" w14:textId="157853FF" w:rsidR="00E70480" w:rsidRDefault="00E70480" w:rsidP="00BD04F8">
      <w:pPr>
        <w:pStyle w:val="ListParagraph"/>
        <w:shd w:val="clear" w:color="auto" w:fill="FFFFFF"/>
        <w:spacing w:after="0" w:line="240" w:lineRule="auto"/>
        <w:ind w:left="360"/>
        <w:jc w:val="both"/>
        <w:outlineLvl w:val="0"/>
        <w:rPr>
          <w:rFonts w:cstheme="minorHAnsi"/>
          <w:b/>
        </w:rPr>
      </w:pPr>
      <w:r w:rsidRPr="00492877">
        <w:rPr>
          <w:rFonts w:cstheme="minorHAnsi"/>
          <w:b/>
        </w:rPr>
        <w:t xml:space="preserve">Lot 3  - valoare </w:t>
      </w:r>
      <w:r w:rsidR="00492877" w:rsidRPr="00492877">
        <w:rPr>
          <w:rFonts w:cstheme="minorHAnsi"/>
          <w:b/>
        </w:rPr>
        <w:t>estimat</w:t>
      </w:r>
      <w:r w:rsidR="00492877">
        <w:rPr>
          <w:rFonts w:cstheme="minorHAnsi"/>
          <w:b/>
        </w:rPr>
        <w:t>a</w:t>
      </w:r>
      <w:r w:rsidR="00492877" w:rsidRPr="00492877">
        <w:rPr>
          <w:rFonts w:cstheme="minorHAnsi"/>
          <w:b/>
        </w:rPr>
        <w:t xml:space="preserve"> 211 lei fara TVA</w:t>
      </w:r>
    </w:p>
    <w:p w14:paraId="5483C7FA" w14:textId="77777777" w:rsidR="00492877" w:rsidRPr="00492877" w:rsidRDefault="00492877" w:rsidP="00BD04F8">
      <w:pPr>
        <w:pStyle w:val="ListParagraph"/>
        <w:shd w:val="clear" w:color="auto" w:fill="FFFFFF"/>
        <w:spacing w:after="0" w:line="240" w:lineRule="auto"/>
        <w:ind w:left="360"/>
        <w:jc w:val="both"/>
        <w:outlineLvl w:val="0"/>
        <w:rPr>
          <w:rFonts w:cstheme="minorHAnsi"/>
          <w:b/>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242"/>
        <w:gridCol w:w="722"/>
        <w:gridCol w:w="5662"/>
      </w:tblGrid>
      <w:tr w:rsidR="00DD55A6" w:rsidRPr="00DD55A6" w14:paraId="553CDC3C" w14:textId="77777777" w:rsidTr="00E76410">
        <w:trPr>
          <w:trHeight w:val="510"/>
        </w:trPr>
        <w:tc>
          <w:tcPr>
            <w:tcW w:w="264" w:type="pct"/>
            <w:shd w:val="clear" w:color="auto" w:fill="auto"/>
            <w:vAlign w:val="center"/>
            <w:hideMark/>
          </w:tcPr>
          <w:p w14:paraId="34927CCC"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Nr crt</w:t>
            </w:r>
          </w:p>
        </w:tc>
        <w:tc>
          <w:tcPr>
            <w:tcW w:w="1595" w:type="pct"/>
            <w:shd w:val="clear" w:color="auto" w:fill="auto"/>
            <w:vAlign w:val="center"/>
            <w:hideMark/>
          </w:tcPr>
          <w:p w14:paraId="72CA74E0"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Denumire reper</w:t>
            </w:r>
          </w:p>
          <w:p w14:paraId="5BF29C40" w14:textId="77777777" w:rsidR="00E70480" w:rsidRPr="00DD55A6" w:rsidRDefault="00E70480" w:rsidP="00E76410">
            <w:pPr>
              <w:spacing w:after="0" w:line="240" w:lineRule="auto"/>
              <w:jc w:val="center"/>
              <w:rPr>
                <w:rFonts w:cstheme="minorHAnsi"/>
                <w:b/>
                <w:sz w:val="18"/>
                <w:szCs w:val="18"/>
                <w:lang w:eastAsia="ro-RO"/>
              </w:rPr>
            </w:pPr>
            <w:r w:rsidRPr="00DD55A6">
              <w:rPr>
                <w:rFonts w:cstheme="minorHAnsi"/>
                <w:b/>
                <w:sz w:val="18"/>
                <w:szCs w:val="18"/>
                <w:lang w:eastAsia="ro-RO"/>
              </w:rPr>
              <w:t xml:space="preserve">(sau echivalent tehnic, functional </w:t>
            </w:r>
          </w:p>
          <w:p w14:paraId="05612C3A"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cstheme="minorHAnsi"/>
                <w:b/>
                <w:sz w:val="18"/>
                <w:szCs w:val="18"/>
                <w:lang w:eastAsia="ro-RO"/>
              </w:rPr>
              <w:t>si de calitate)</w:t>
            </w:r>
          </w:p>
        </w:tc>
        <w:tc>
          <w:tcPr>
            <w:tcW w:w="355" w:type="pct"/>
            <w:shd w:val="clear" w:color="auto" w:fill="auto"/>
            <w:vAlign w:val="center"/>
            <w:hideMark/>
          </w:tcPr>
          <w:p w14:paraId="7BEA72E6"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Cantit.</w:t>
            </w:r>
          </w:p>
        </w:tc>
        <w:tc>
          <w:tcPr>
            <w:tcW w:w="2786" w:type="pct"/>
            <w:shd w:val="clear" w:color="auto" w:fill="auto"/>
            <w:vAlign w:val="center"/>
            <w:hideMark/>
          </w:tcPr>
          <w:p w14:paraId="6C46ECD8"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Identificarea caracteristicilor</w:t>
            </w:r>
          </w:p>
          <w:p w14:paraId="77F90E14"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 xml:space="preserve">tehnice, functionale si de performanta necesare </w:t>
            </w:r>
          </w:p>
          <w:p w14:paraId="289E1FF6" w14:textId="77777777" w:rsidR="00E70480" w:rsidRPr="00DD55A6" w:rsidRDefault="00E70480" w:rsidP="00E76410">
            <w:pPr>
              <w:spacing w:after="0" w:line="240" w:lineRule="auto"/>
              <w:jc w:val="center"/>
              <w:rPr>
                <w:rFonts w:eastAsia="Times New Roman" w:cstheme="minorHAnsi"/>
                <w:b/>
                <w:bCs/>
                <w:sz w:val="18"/>
                <w:szCs w:val="18"/>
                <w:lang w:val="ro-RO" w:eastAsia="ro-RO"/>
              </w:rPr>
            </w:pPr>
            <w:r w:rsidRPr="00DD55A6">
              <w:rPr>
                <w:rFonts w:eastAsia="Times New Roman" w:cstheme="minorHAnsi"/>
                <w:b/>
                <w:bCs/>
                <w:sz w:val="18"/>
                <w:szCs w:val="18"/>
                <w:lang w:val="ro-RO" w:eastAsia="ro-RO"/>
              </w:rPr>
              <w:t xml:space="preserve">precum </w:t>
            </w:r>
            <w:r w:rsidRPr="00DD55A6">
              <w:rPr>
                <w:rFonts w:cstheme="minorHAnsi"/>
                <w:b/>
                <w:sz w:val="18"/>
                <w:szCs w:val="18"/>
              </w:rPr>
              <w:t>si a nivelului calitativ solicitat</w:t>
            </w:r>
          </w:p>
        </w:tc>
      </w:tr>
      <w:tr w:rsidR="00DD55A6" w:rsidRPr="00DD55A6" w14:paraId="73CBF97E" w14:textId="77777777" w:rsidTr="00E76410">
        <w:trPr>
          <w:trHeight w:val="300"/>
        </w:trPr>
        <w:tc>
          <w:tcPr>
            <w:tcW w:w="264" w:type="pct"/>
            <w:shd w:val="clear" w:color="auto" w:fill="auto"/>
            <w:vAlign w:val="center"/>
          </w:tcPr>
          <w:p w14:paraId="1AD9C8A9"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1</w:t>
            </w:r>
          </w:p>
        </w:tc>
        <w:tc>
          <w:tcPr>
            <w:tcW w:w="1595" w:type="pct"/>
            <w:shd w:val="clear" w:color="auto" w:fill="auto"/>
            <w:vAlign w:val="center"/>
          </w:tcPr>
          <w:p w14:paraId="2FF3AD39"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Papuci electrici izolati, Hoff, set 185 bucati/set</w:t>
            </w:r>
          </w:p>
        </w:tc>
        <w:tc>
          <w:tcPr>
            <w:tcW w:w="355" w:type="pct"/>
            <w:shd w:val="clear" w:color="auto" w:fill="auto"/>
            <w:vAlign w:val="center"/>
          </w:tcPr>
          <w:p w14:paraId="32493588"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2 set</w:t>
            </w:r>
          </w:p>
        </w:tc>
        <w:tc>
          <w:tcPr>
            <w:tcW w:w="2786" w:type="pct"/>
            <w:shd w:val="clear" w:color="auto" w:fill="auto"/>
            <w:vAlign w:val="center"/>
          </w:tcPr>
          <w:p w14:paraId="3D97635F" w14:textId="77777777" w:rsidR="00E70480" w:rsidRPr="00DD55A6" w:rsidRDefault="006F12A9" w:rsidP="00E76410">
            <w:pPr>
              <w:spacing w:after="0" w:line="240" w:lineRule="auto"/>
              <w:rPr>
                <w:rFonts w:eastAsia="Times New Roman" w:cstheme="minorHAnsi"/>
                <w:sz w:val="18"/>
                <w:szCs w:val="18"/>
                <w:u w:val="single"/>
                <w:lang w:val="ro-RO" w:eastAsia="ro-RO"/>
              </w:rPr>
            </w:pPr>
            <w:hyperlink r:id="rId12" w:history="1">
              <w:r w:rsidR="00E70480" w:rsidRPr="00DD55A6">
                <w:rPr>
                  <w:rStyle w:val="Hyperlink"/>
                  <w:rFonts w:cstheme="minorHAnsi"/>
                  <w:color w:val="auto"/>
                  <w:sz w:val="18"/>
                  <w:szCs w:val="18"/>
                </w:rPr>
                <w:t>https://www.dedeman.ro/ro/papuci-electrici-izolati-hoff-set-185-bucati/p/1057843</w:t>
              </w:r>
            </w:hyperlink>
          </w:p>
        </w:tc>
      </w:tr>
      <w:tr w:rsidR="00DD55A6" w:rsidRPr="00DD55A6" w14:paraId="57F8C115" w14:textId="77777777" w:rsidTr="00E76410">
        <w:trPr>
          <w:trHeight w:val="300"/>
        </w:trPr>
        <w:tc>
          <w:tcPr>
            <w:tcW w:w="264" w:type="pct"/>
            <w:shd w:val="clear" w:color="auto" w:fill="auto"/>
            <w:vAlign w:val="center"/>
          </w:tcPr>
          <w:p w14:paraId="732F49A3"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eastAsia="Times New Roman" w:cstheme="minorHAnsi"/>
                <w:sz w:val="18"/>
                <w:szCs w:val="18"/>
                <w:lang w:val="ro-RO" w:eastAsia="ro-RO"/>
              </w:rPr>
              <w:t>2</w:t>
            </w:r>
          </w:p>
        </w:tc>
        <w:tc>
          <w:tcPr>
            <w:tcW w:w="1595" w:type="pct"/>
            <w:shd w:val="clear" w:color="auto" w:fill="auto"/>
            <w:vAlign w:val="center"/>
          </w:tcPr>
          <w:p w14:paraId="7828DD96" w14:textId="77777777" w:rsidR="00E70480" w:rsidRPr="00DD55A6" w:rsidRDefault="00E70480" w:rsidP="00E76410">
            <w:pPr>
              <w:spacing w:after="0" w:line="240" w:lineRule="auto"/>
              <w:rPr>
                <w:rFonts w:eastAsia="Times New Roman" w:cstheme="minorHAnsi"/>
                <w:sz w:val="18"/>
                <w:szCs w:val="18"/>
                <w:lang w:val="ro-RO" w:eastAsia="ro-RO"/>
              </w:rPr>
            </w:pPr>
            <w:r w:rsidRPr="00DD55A6">
              <w:rPr>
                <w:rFonts w:cstheme="minorHAnsi"/>
                <w:sz w:val="18"/>
                <w:szCs w:val="18"/>
              </w:rPr>
              <w:t>Presetupa PG11 MF0013-01517, 10 buc/set</w:t>
            </w:r>
          </w:p>
        </w:tc>
        <w:tc>
          <w:tcPr>
            <w:tcW w:w="355" w:type="pct"/>
            <w:shd w:val="clear" w:color="auto" w:fill="auto"/>
            <w:vAlign w:val="center"/>
          </w:tcPr>
          <w:p w14:paraId="52C9A892" w14:textId="77777777" w:rsidR="00E70480" w:rsidRPr="00DD55A6" w:rsidRDefault="00E70480" w:rsidP="00E76410">
            <w:pPr>
              <w:spacing w:after="0" w:line="240" w:lineRule="auto"/>
              <w:jc w:val="center"/>
              <w:rPr>
                <w:rFonts w:eastAsia="Times New Roman" w:cstheme="minorHAnsi"/>
                <w:sz w:val="18"/>
                <w:szCs w:val="18"/>
                <w:lang w:val="ro-RO" w:eastAsia="ro-RO"/>
              </w:rPr>
            </w:pPr>
            <w:r w:rsidRPr="00DD55A6">
              <w:rPr>
                <w:rFonts w:cstheme="minorHAnsi"/>
                <w:sz w:val="18"/>
                <w:szCs w:val="18"/>
              </w:rPr>
              <w:t>15 set</w:t>
            </w:r>
          </w:p>
        </w:tc>
        <w:tc>
          <w:tcPr>
            <w:tcW w:w="2786" w:type="pct"/>
            <w:shd w:val="clear" w:color="auto" w:fill="auto"/>
            <w:vAlign w:val="center"/>
          </w:tcPr>
          <w:p w14:paraId="1D54C43B" w14:textId="77777777" w:rsidR="00E70480" w:rsidRPr="00DD55A6" w:rsidRDefault="006F12A9" w:rsidP="00E76410">
            <w:pPr>
              <w:spacing w:after="0" w:line="240" w:lineRule="auto"/>
              <w:rPr>
                <w:rFonts w:eastAsia="Times New Roman" w:cstheme="minorHAnsi"/>
                <w:sz w:val="18"/>
                <w:szCs w:val="18"/>
                <w:u w:val="single"/>
                <w:lang w:val="ro-RO" w:eastAsia="ro-RO"/>
              </w:rPr>
            </w:pPr>
            <w:hyperlink r:id="rId13" w:history="1">
              <w:r w:rsidR="00E70480" w:rsidRPr="00DD55A6">
                <w:rPr>
                  <w:rStyle w:val="Hyperlink"/>
                  <w:rFonts w:cstheme="minorHAnsi"/>
                  <w:color w:val="auto"/>
                  <w:sz w:val="18"/>
                  <w:szCs w:val="18"/>
                </w:rPr>
                <w:t>https://www.dedeman.ro/ro/presetupa-pg11-mf0013-01517-10-buc/p/1011532</w:t>
              </w:r>
            </w:hyperlink>
          </w:p>
        </w:tc>
      </w:tr>
    </w:tbl>
    <w:p w14:paraId="22C980BA" w14:textId="04BBDE49" w:rsidR="00E70480" w:rsidRPr="00AA20A3" w:rsidRDefault="00E70480" w:rsidP="00AA20A3">
      <w:pPr>
        <w:shd w:val="clear" w:color="auto" w:fill="FFFFFF"/>
        <w:spacing w:after="0" w:line="240" w:lineRule="auto"/>
        <w:jc w:val="both"/>
        <w:outlineLvl w:val="0"/>
        <w:rPr>
          <w:rFonts w:cstheme="minorHAnsi"/>
          <w:sz w:val="20"/>
          <w:szCs w:val="20"/>
        </w:rPr>
      </w:pPr>
    </w:p>
    <w:p w14:paraId="09ABC994" w14:textId="1D0A4376" w:rsidR="00055AAC" w:rsidRPr="00AA5CA1" w:rsidRDefault="00055AAC" w:rsidP="00AA5CA1">
      <w:pPr>
        <w:shd w:val="clear" w:color="auto" w:fill="FFFFFF"/>
        <w:spacing w:after="0" w:line="240" w:lineRule="auto"/>
        <w:jc w:val="both"/>
        <w:outlineLvl w:val="0"/>
        <w:rPr>
          <w:rFonts w:cstheme="minorHAnsi"/>
          <w:sz w:val="20"/>
          <w:szCs w:val="20"/>
        </w:rPr>
      </w:pPr>
    </w:p>
    <w:p w14:paraId="0FAEB9D7" w14:textId="77777777" w:rsidR="008E75A1" w:rsidRPr="00EE202F" w:rsidRDefault="008E75A1" w:rsidP="00BD04F8">
      <w:pPr>
        <w:pStyle w:val="ListParagraph"/>
        <w:numPr>
          <w:ilvl w:val="0"/>
          <w:numId w:val="7"/>
        </w:numPr>
        <w:spacing w:after="0" w:line="240" w:lineRule="auto"/>
        <w:jc w:val="both"/>
        <w:rPr>
          <w:rFonts w:cstheme="minorHAnsi"/>
        </w:rPr>
      </w:pPr>
      <w:r w:rsidRPr="00EE202F">
        <w:rPr>
          <w:rFonts w:cstheme="minorHAnsi"/>
        </w:rPr>
        <w:t xml:space="preserve">Oferta tehnică va fi prezentată în oglindă, respectiv Specificații solicitate – Specificații ofertate.  </w:t>
      </w:r>
    </w:p>
    <w:p w14:paraId="7951BA5C" w14:textId="5C6A7C11" w:rsidR="008E75A1" w:rsidRPr="00EE202F" w:rsidRDefault="008E75A1" w:rsidP="00BD04F8">
      <w:pPr>
        <w:pStyle w:val="ListParagraph"/>
        <w:numPr>
          <w:ilvl w:val="0"/>
          <w:numId w:val="7"/>
        </w:numPr>
        <w:spacing w:after="0" w:line="240" w:lineRule="auto"/>
        <w:jc w:val="both"/>
        <w:rPr>
          <w:rFonts w:cstheme="minorHAnsi"/>
        </w:rPr>
      </w:pPr>
      <w:r w:rsidRPr="00EE202F">
        <w:rPr>
          <w:rFonts w:cstheme="minorHAnsi"/>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rPr>
      </w:pPr>
      <w:r w:rsidRPr="00EE202F">
        <w:rPr>
          <w:rFonts w:cstheme="minorHAnsi"/>
          <w:noProof/>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EE202F">
        <w:rPr>
          <w:rFonts w:cstheme="minorHAnsi"/>
          <w:lang w:val="ro-RO"/>
        </w:rPr>
        <w:t>, Romania, Constanta, str Mircea cel Batran nr 104 Constanta.</w:t>
      </w:r>
    </w:p>
    <w:p w14:paraId="4B97766B" w14:textId="373351BA" w:rsidR="008E75A1" w:rsidRPr="00EE202F" w:rsidRDefault="008E75A1" w:rsidP="00BD04F8">
      <w:pPr>
        <w:pStyle w:val="ListParagraph"/>
        <w:numPr>
          <w:ilvl w:val="0"/>
          <w:numId w:val="7"/>
        </w:numPr>
        <w:shd w:val="clear" w:color="auto" w:fill="FFFFFF"/>
        <w:spacing w:after="0" w:line="240" w:lineRule="auto"/>
        <w:jc w:val="both"/>
        <w:outlineLvl w:val="0"/>
        <w:rPr>
          <w:rFonts w:cstheme="minorHAnsi"/>
          <w:b/>
        </w:rPr>
      </w:pPr>
      <w:r w:rsidRPr="00EE202F">
        <w:rPr>
          <w:rFonts w:cstheme="minorHAnsi"/>
          <w:b/>
          <w:noProof/>
          <w:lang w:val="ro-RO"/>
        </w:rPr>
        <w:t xml:space="preserve">Preţul ofertat </w:t>
      </w:r>
      <w:r w:rsidR="004E1B8D" w:rsidRPr="00EE202F">
        <w:rPr>
          <w:rFonts w:cstheme="minorHAnsi"/>
          <w:b/>
          <w:noProof/>
          <w:lang w:val="ro-RO"/>
        </w:rPr>
        <w:t>va fi exprimat IN LEI</w:t>
      </w:r>
      <w:r w:rsidR="006A4274" w:rsidRPr="00EE202F">
        <w:rPr>
          <w:rFonts w:cstheme="minorHAnsi"/>
          <w:b/>
          <w:noProof/>
          <w:lang w:val="ro-RO"/>
        </w:rPr>
        <w:t xml:space="preserve"> fara TVA</w:t>
      </w:r>
      <w:r w:rsidR="004E1B8D" w:rsidRPr="00EE202F">
        <w:rPr>
          <w:rFonts w:cstheme="minorHAnsi"/>
          <w:b/>
          <w:noProof/>
          <w:lang w:val="ro-RO"/>
        </w:rPr>
        <w:t xml:space="preserve">, </w:t>
      </w:r>
      <w:r w:rsidRPr="00EE202F">
        <w:rPr>
          <w:rFonts w:cstheme="minorHAnsi"/>
          <w:b/>
          <w:noProof/>
          <w:lang w:val="ro-RO"/>
        </w:rPr>
        <w:t>este ferm şi nu se ajustează</w:t>
      </w:r>
      <w:r w:rsidR="004E1B8D" w:rsidRPr="00EE202F">
        <w:rPr>
          <w:rFonts w:cstheme="minorHAnsi"/>
          <w:b/>
          <w:noProof/>
          <w:lang w:val="ro-RO"/>
        </w:rPr>
        <w:t>/modifica</w:t>
      </w:r>
      <w:r w:rsidRPr="00EE202F">
        <w:rPr>
          <w:rFonts w:cstheme="minorHAnsi"/>
          <w:b/>
          <w:noProof/>
          <w:lang w:val="ro-RO"/>
        </w:rPr>
        <w:t xml:space="preserve"> pe perioada de derulare a achizitiei</w:t>
      </w:r>
      <w:r w:rsidR="004E1B8D" w:rsidRPr="00EE202F">
        <w:rPr>
          <w:rFonts w:cstheme="minorHAnsi"/>
          <w:b/>
          <w:noProof/>
          <w:lang w:val="ro-RO"/>
        </w:rPr>
        <w:t>, pana la livrarea</w:t>
      </w:r>
      <w:r w:rsidRPr="00EE202F">
        <w:rPr>
          <w:rFonts w:cstheme="minorHAnsi"/>
          <w:b/>
          <w:shd w:val="clear" w:color="auto" w:fill="F8F8F8"/>
        </w:rPr>
        <w:t>.</w:t>
      </w:r>
    </w:p>
    <w:p w14:paraId="661FC616" w14:textId="77777777" w:rsidR="008E75A1" w:rsidRPr="00EE202F" w:rsidRDefault="008E75A1" w:rsidP="00BD04F8">
      <w:pPr>
        <w:pStyle w:val="ListParagraph"/>
        <w:shd w:val="clear" w:color="auto" w:fill="FFFFFF"/>
        <w:spacing w:after="0" w:line="240" w:lineRule="auto"/>
        <w:jc w:val="both"/>
        <w:outlineLvl w:val="0"/>
        <w:rPr>
          <w:rFonts w:cstheme="minorHAnsi"/>
        </w:rPr>
      </w:pPr>
    </w:p>
    <w:p w14:paraId="6BFF3625" w14:textId="77777777" w:rsidR="008E75A1" w:rsidRPr="00EE202F" w:rsidRDefault="008E75A1" w:rsidP="00BD04F8">
      <w:pPr>
        <w:pStyle w:val="ListParagraph"/>
        <w:numPr>
          <w:ilvl w:val="0"/>
          <w:numId w:val="9"/>
        </w:numPr>
        <w:spacing w:after="0" w:line="240" w:lineRule="auto"/>
        <w:ind w:left="360"/>
        <w:jc w:val="both"/>
        <w:rPr>
          <w:rFonts w:cstheme="minorHAnsi"/>
          <w:b/>
        </w:rPr>
      </w:pPr>
      <w:r w:rsidRPr="00EE202F">
        <w:rPr>
          <w:rFonts w:cstheme="minorHAnsi"/>
          <w:b/>
        </w:rPr>
        <w:t>FURNIZAREA, RECEPTIA SI GARANTIA</w:t>
      </w:r>
    </w:p>
    <w:p w14:paraId="38CD28D2" w14:textId="77777777"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rPr>
        <w:t>Transportul, ambalarea și asigurarea produselor sunt în sarcina ofertantului.</w:t>
      </w:r>
    </w:p>
    <w:p w14:paraId="31A3D209" w14:textId="77777777"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rPr>
        <w:t xml:space="preserve">Livrarea produselor la Sediul Universității Maritime din Constanța, str. Mircea cel Batran nr. 104, Constanța, intră în sarcina furnizorului și este luată în calcul la întocmirea ofertei. </w:t>
      </w:r>
    </w:p>
    <w:p w14:paraId="74BD83A0" w14:textId="73325C13" w:rsidR="008E75A1" w:rsidRPr="00EE202F" w:rsidRDefault="008E75A1" w:rsidP="00BD04F8">
      <w:pPr>
        <w:pStyle w:val="ListParagraph"/>
        <w:numPr>
          <w:ilvl w:val="0"/>
          <w:numId w:val="8"/>
        </w:numPr>
        <w:spacing w:after="0" w:line="240" w:lineRule="auto"/>
        <w:jc w:val="both"/>
        <w:rPr>
          <w:rFonts w:cstheme="minorHAnsi"/>
        </w:rPr>
      </w:pPr>
      <w:r w:rsidRPr="00EE202F">
        <w:rPr>
          <w:rFonts w:cstheme="minorHAnsi"/>
          <w:shd w:val="clear" w:color="auto" w:fill="F8F8F8"/>
        </w:rPr>
        <w:t>Termen de garantie acordat produselor minim</w:t>
      </w:r>
      <w:r w:rsidRPr="00EE202F">
        <w:rPr>
          <w:rFonts w:cstheme="minorHAnsi"/>
          <w:b/>
          <w:shd w:val="clear" w:color="auto" w:fill="F8F8F8"/>
        </w:rPr>
        <w:t xml:space="preserve"> </w:t>
      </w:r>
      <w:r w:rsidR="00DD3EE0" w:rsidRPr="00EE202F">
        <w:rPr>
          <w:rFonts w:cstheme="minorHAnsi"/>
          <w:shd w:val="clear" w:color="auto" w:fill="F8F8F8"/>
        </w:rPr>
        <w:t>3</w:t>
      </w:r>
      <w:r w:rsidR="00B31BDE" w:rsidRPr="00EE202F">
        <w:rPr>
          <w:rFonts w:cstheme="minorHAnsi"/>
        </w:rPr>
        <w:t xml:space="preserve"> luni</w:t>
      </w:r>
      <w:r w:rsidRPr="00EE202F">
        <w:rPr>
          <w:rFonts w:cstheme="minorHAnsi"/>
        </w:rPr>
        <w:t xml:space="preserve">, </w:t>
      </w:r>
      <w:r w:rsidRPr="00EE202F">
        <w:rPr>
          <w:rFonts w:cstheme="minorHAnsi"/>
          <w:shd w:val="clear" w:color="auto" w:fill="F8F8F8"/>
        </w:rPr>
        <w:t xml:space="preserve">de la data semnării fără observații din partea beneficiarului a Procesului verbal de recepție cantitativă și calitativă. </w:t>
      </w:r>
    </w:p>
    <w:p w14:paraId="7C5691FB" w14:textId="7D09D1E0" w:rsidR="002E1062" w:rsidRPr="00EE202F" w:rsidRDefault="008E75A1" w:rsidP="00F860B5">
      <w:pPr>
        <w:pStyle w:val="ListParagraph"/>
        <w:numPr>
          <w:ilvl w:val="0"/>
          <w:numId w:val="7"/>
        </w:numPr>
        <w:spacing w:after="0" w:line="240" w:lineRule="auto"/>
        <w:jc w:val="both"/>
        <w:rPr>
          <w:rFonts w:cstheme="minorHAnsi"/>
        </w:rPr>
      </w:pPr>
      <w:r w:rsidRPr="00EE202F">
        <w:rPr>
          <w:rFonts w:cstheme="minorHAnsi"/>
          <w:lang w:val="ro-RO"/>
        </w:rPr>
        <w:t>În perioada de garanţie, achizitorul are dreptul de a notifica imediat furnizorului, în scris, orice plângere sau reclamaţie ce apare în conformitate cu această garanţie.</w:t>
      </w:r>
    </w:p>
    <w:p w14:paraId="77BAA622" w14:textId="2E5ABA2B" w:rsidR="00DE329E" w:rsidRPr="00530A3F" w:rsidRDefault="00DE329E" w:rsidP="00BD04F8">
      <w:pPr>
        <w:spacing w:after="0" w:line="240" w:lineRule="auto"/>
        <w:rPr>
          <w:rFonts w:cstheme="minorHAnsi"/>
          <w:strike/>
          <w:sz w:val="20"/>
          <w:szCs w:val="20"/>
        </w:rPr>
      </w:pPr>
    </w:p>
    <w:sectPr w:rsidR="00DE329E" w:rsidRPr="00530A3F" w:rsidSect="00BD04F8">
      <w:pgSz w:w="12240" w:h="15840"/>
      <w:pgMar w:top="630" w:right="99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EAE3C" w14:textId="77777777" w:rsidR="00F11903" w:rsidRDefault="00F11903" w:rsidP="0003366A">
      <w:pPr>
        <w:spacing w:after="0" w:line="240" w:lineRule="auto"/>
      </w:pPr>
      <w:r>
        <w:separator/>
      </w:r>
    </w:p>
  </w:endnote>
  <w:endnote w:type="continuationSeparator" w:id="0">
    <w:p w14:paraId="38693C49" w14:textId="77777777" w:rsidR="00F11903" w:rsidRDefault="00F11903"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8F35" w14:textId="77777777" w:rsidR="00F11903" w:rsidRDefault="00F11903" w:rsidP="0003366A">
      <w:pPr>
        <w:spacing w:after="0" w:line="240" w:lineRule="auto"/>
      </w:pPr>
      <w:r>
        <w:separator/>
      </w:r>
    </w:p>
  </w:footnote>
  <w:footnote w:type="continuationSeparator" w:id="0">
    <w:p w14:paraId="0670715F" w14:textId="77777777" w:rsidR="00F11903" w:rsidRDefault="00F11903"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6838C19C"/>
    <w:lvl w:ilvl="0" w:tplc="2CC4A7B6">
      <w:start w:val="1"/>
      <w:numFmt w:val="decimal"/>
      <w:lvlText w:val="%1)"/>
      <w:lvlJc w:val="left"/>
      <w:pPr>
        <w:ind w:left="360" w:hanging="360"/>
      </w:pPr>
      <w:rPr>
        <w:rFonts w:hint="default"/>
        <w:b w:val="0"/>
        <w:strike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4931"/>
    <w:rsid w:val="00055AAC"/>
    <w:rsid w:val="00056042"/>
    <w:rsid w:val="00080838"/>
    <w:rsid w:val="000A6BBC"/>
    <w:rsid w:val="000B07CD"/>
    <w:rsid w:val="000C2B75"/>
    <w:rsid w:val="000D6CED"/>
    <w:rsid w:val="000E7946"/>
    <w:rsid w:val="00111932"/>
    <w:rsid w:val="00120393"/>
    <w:rsid w:val="00134107"/>
    <w:rsid w:val="001403BD"/>
    <w:rsid w:val="001871C2"/>
    <w:rsid w:val="001C3752"/>
    <w:rsid w:val="001F7352"/>
    <w:rsid w:val="00201CA9"/>
    <w:rsid w:val="00205F90"/>
    <w:rsid w:val="00221E22"/>
    <w:rsid w:val="002533A8"/>
    <w:rsid w:val="0025629F"/>
    <w:rsid w:val="00265805"/>
    <w:rsid w:val="002A1CBC"/>
    <w:rsid w:val="002A3AFD"/>
    <w:rsid w:val="002C3571"/>
    <w:rsid w:val="002C4B09"/>
    <w:rsid w:val="002E1062"/>
    <w:rsid w:val="00301195"/>
    <w:rsid w:val="00315376"/>
    <w:rsid w:val="003173A7"/>
    <w:rsid w:val="0033406B"/>
    <w:rsid w:val="00346A0F"/>
    <w:rsid w:val="00383C07"/>
    <w:rsid w:val="003977BB"/>
    <w:rsid w:val="003A5A06"/>
    <w:rsid w:val="003C4322"/>
    <w:rsid w:val="003D1D44"/>
    <w:rsid w:val="003D4C17"/>
    <w:rsid w:val="003F3897"/>
    <w:rsid w:val="00424131"/>
    <w:rsid w:val="00433F4D"/>
    <w:rsid w:val="00492877"/>
    <w:rsid w:val="004B5CFE"/>
    <w:rsid w:val="004C21A2"/>
    <w:rsid w:val="004D6F45"/>
    <w:rsid w:val="004E1B8D"/>
    <w:rsid w:val="005007C3"/>
    <w:rsid w:val="00510473"/>
    <w:rsid w:val="00513E7A"/>
    <w:rsid w:val="0051645A"/>
    <w:rsid w:val="00520549"/>
    <w:rsid w:val="00522037"/>
    <w:rsid w:val="00522BF7"/>
    <w:rsid w:val="00526D21"/>
    <w:rsid w:val="00530A3F"/>
    <w:rsid w:val="00531024"/>
    <w:rsid w:val="00536EF3"/>
    <w:rsid w:val="005419ED"/>
    <w:rsid w:val="0054605C"/>
    <w:rsid w:val="00587FB9"/>
    <w:rsid w:val="005B4C6E"/>
    <w:rsid w:val="005C6493"/>
    <w:rsid w:val="005C75AD"/>
    <w:rsid w:val="005D511F"/>
    <w:rsid w:val="00603AF1"/>
    <w:rsid w:val="006043F0"/>
    <w:rsid w:val="006176B6"/>
    <w:rsid w:val="00620884"/>
    <w:rsid w:val="0063224F"/>
    <w:rsid w:val="006347B9"/>
    <w:rsid w:val="006674B7"/>
    <w:rsid w:val="006733CD"/>
    <w:rsid w:val="00682D23"/>
    <w:rsid w:val="006A4274"/>
    <w:rsid w:val="006F12A9"/>
    <w:rsid w:val="006F48EA"/>
    <w:rsid w:val="00732CC6"/>
    <w:rsid w:val="007456DA"/>
    <w:rsid w:val="007B5F89"/>
    <w:rsid w:val="007B793E"/>
    <w:rsid w:val="007C7E3D"/>
    <w:rsid w:val="007E2CE1"/>
    <w:rsid w:val="007E4D31"/>
    <w:rsid w:val="007F483C"/>
    <w:rsid w:val="008124BE"/>
    <w:rsid w:val="00826C2B"/>
    <w:rsid w:val="00844696"/>
    <w:rsid w:val="00851FFB"/>
    <w:rsid w:val="00870871"/>
    <w:rsid w:val="00880900"/>
    <w:rsid w:val="008B67D9"/>
    <w:rsid w:val="008C6796"/>
    <w:rsid w:val="008E69B2"/>
    <w:rsid w:val="008E75A1"/>
    <w:rsid w:val="00925B2E"/>
    <w:rsid w:val="009263AF"/>
    <w:rsid w:val="00944CA0"/>
    <w:rsid w:val="009633BC"/>
    <w:rsid w:val="00964762"/>
    <w:rsid w:val="00964786"/>
    <w:rsid w:val="009679F6"/>
    <w:rsid w:val="009B1F11"/>
    <w:rsid w:val="009B3B60"/>
    <w:rsid w:val="009E3E60"/>
    <w:rsid w:val="009E6754"/>
    <w:rsid w:val="00A20C78"/>
    <w:rsid w:val="00A2387B"/>
    <w:rsid w:val="00A340C3"/>
    <w:rsid w:val="00A45893"/>
    <w:rsid w:val="00A640B3"/>
    <w:rsid w:val="00A7332F"/>
    <w:rsid w:val="00A95022"/>
    <w:rsid w:val="00AA0886"/>
    <w:rsid w:val="00AA088F"/>
    <w:rsid w:val="00AA20A3"/>
    <w:rsid w:val="00AA5CA1"/>
    <w:rsid w:val="00AA7C01"/>
    <w:rsid w:val="00AB257A"/>
    <w:rsid w:val="00AB3387"/>
    <w:rsid w:val="00B31BDE"/>
    <w:rsid w:val="00B42ABC"/>
    <w:rsid w:val="00B449C3"/>
    <w:rsid w:val="00B6315C"/>
    <w:rsid w:val="00B905AC"/>
    <w:rsid w:val="00BA1F5B"/>
    <w:rsid w:val="00BC2174"/>
    <w:rsid w:val="00BC5F75"/>
    <w:rsid w:val="00BD04F8"/>
    <w:rsid w:val="00BD063C"/>
    <w:rsid w:val="00BE5073"/>
    <w:rsid w:val="00C00508"/>
    <w:rsid w:val="00C02856"/>
    <w:rsid w:val="00C176A9"/>
    <w:rsid w:val="00C3458B"/>
    <w:rsid w:val="00C90BD0"/>
    <w:rsid w:val="00C925DC"/>
    <w:rsid w:val="00C95AF2"/>
    <w:rsid w:val="00CC070B"/>
    <w:rsid w:val="00CF2131"/>
    <w:rsid w:val="00D16F90"/>
    <w:rsid w:val="00D25E2E"/>
    <w:rsid w:val="00D60CB1"/>
    <w:rsid w:val="00D8183D"/>
    <w:rsid w:val="00D92A0E"/>
    <w:rsid w:val="00DA42B2"/>
    <w:rsid w:val="00DA4F68"/>
    <w:rsid w:val="00DD3EE0"/>
    <w:rsid w:val="00DD3F8E"/>
    <w:rsid w:val="00DD55A6"/>
    <w:rsid w:val="00DE329E"/>
    <w:rsid w:val="00E100C0"/>
    <w:rsid w:val="00E26D65"/>
    <w:rsid w:val="00E34E6D"/>
    <w:rsid w:val="00E52449"/>
    <w:rsid w:val="00E70480"/>
    <w:rsid w:val="00E73B14"/>
    <w:rsid w:val="00E90073"/>
    <w:rsid w:val="00EA0EB0"/>
    <w:rsid w:val="00EB0633"/>
    <w:rsid w:val="00EC6879"/>
    <w:rsid w:val="00ED42FA"/>
    <w:rsid w:val="00ED49DC"/>
    <w:rsid w:val="00EE14BB"/>
    <w:rsid w:val="00EE202F"/>
    <w:rsid w:val="00F11903"/>
    <w:rsid w:val="00F45A1A"/>
    <w:rsid w:val="00F85AD4"/>
    <w:rsid w:val="00F860B5"/>
    <w:rsid w:val="00F97E3B"/>
    <w:rsid w:val="00FA1484"/>
    <w:rsid w:val="00FD1304"/>
    <w:rsid w:val="00FD1EBE"/>
    <w:rsid w:val="00FD5BD8"/>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031">
      <w:bodyDiv w:val="1"/>
      <w:marLeft w:val="0"/>
      <w:marRight w:val="0"/>
      <w:marTop w:val="0"/>
      <w:marBottom w:val="0"/>
      <w:divBdr>
        <w:top w:val="none" w:sz="0" w:space="0" w:color="auto"/>
        <w:left w:val="none" w:sz="0" w:space="0" w:color="auto"/>
        <w:bottom w:val="none" w:sz="0" w:space="0" w:color="auto"/>
        <w:right w:val="none" w:sz="0" w:space="0" w:color="auto"/>
      </w:divBdr>
    </w:div>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668829441">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deman.ro/ro/banda-zimtata-lg031826-incolora-3-5-x-360-mm-100-buc/p/1039693" TargetMode="External"/><Relationship Id="rId13" Type="http://schemas.openxmlformats.org/officeDocument/2006/relationships/hyperlink" Target="https://www.dedeman.ro/ro/presetupa-pg11-mf0013-01517-10-buc/p/1011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deman.ro/ro/papuci-electrici-izolati-hoff-set-185-bucati/p/10578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deman.ro/ro/doza-derivatie-d22/13p-aparenta-ip66-220-x-130-x-95-mm/p/1013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terialeelectrice.ro/tub-gel-electroziolant-pentru-etansare-conexiuni-electrice-ip68?gclid=Cj0KCQiA3rKQBhCNARIsACUEW_axwj2Eovs-zGJqCYjrAZjrQk0Q_jX-Ek0bwTp5Vn4aah7OngE7ikUaAu-5EALw_wcB" TargetMode="External"/><Relationship Id="rId4" Type="http://schemas.openxmlformats.org/officeDocument/2006/relationships/settings" Target="settings.xml"/><Relationship Id="rId9" Type="http://schemas.openxmlformats.org/officeDocument/2006/relationships/hyperlink" Target="https://www.dedeman.ro/ro/banda-zimtata-36300p251600c-2-5-x-160-mm-diverse-culori-100-buc/p/1027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DE4D-8EC3-4769-926C-C9AB7095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1393</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10</cp:revision>
  <cp:lastPrinted>2022-02-18T10:01:00Z</cp:lastPrinted>
  <dcterms:created xsi:type="dcterms:W3CDTF">2022-02-28T07:08:00Z</dcterms:created>
  <dcterms:modified xsi:type="dcterms:W3CDTF">2022-02-28T12:11:00Z</dcterms:modified>
</cp:coreProperties>
</file>