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954E8" w14:textId="67A4C4C6" w:rsidR="003F065E" w:rsidRPr="00430FAC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sz w:val="28"/>
          <w:szCs w:val="28"/>
          <w:lang w:val="ro-RO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C6013F8" wp14:editId="094643D4">
            <wp:simplePos x="0" y="0"/>
            <wp:positionH relativeFrom="column">
              <wp:posOffset>4873625</wp:posOffset>
            </wp:positionH>
            <wp:positionV relativeFrom="paragraph">
              <wp:posOffset>60960</wp:posOffset>
            </wp:positionV>
            <wp:extent cx="1310640" cy="701040"/>
            <wp:effectExtent l="0" t="0" r="3810" b="3810"/>
            <wp:wrapNone/>
            <wp:docPr id="6" name="Picture 6" descr="BV_2Certification_9k_1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_2Certification_9k_1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AC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1CEAF653" wp14:editId="246928F0">
            <wp:simplePos x="0" y="0"/>
            <wp:positionH relativeFrom="column">
              <wp:posOffset>213360</wp:posOffset>
            </wp:positionH>
            <wp:positionV relativeFrom="paragraph">
              <wp:posOffset>-12065</wp:posOffset>
            </wp:positionV>
            <wp:extent cx="689610" cy="997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9E">
        <w:rPr>
          <w:rFonts w:ascii="Calibri" w:eastAsia="Calibri" w:hAnsi="Calibri"/>
          <w:b/>
          <w:sz w:val="28"/>
          <w:szCs w:val="28"/>
          <w:lang w:val="fr-MA" w:eastAsia="en-US"/>
        </w:rPr>
        <w:t xml:space="preserve">MINISTERUL EDUCAŢIEI </w:t>
      </w:r>
    </w:p>
    <w:p w14:paraId="3A9B292A" w14:textId="77777777" w:rsidR="003F065E" w:rsidRPr="0099779E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</w:pPr>
      <w:r w:rsidRPr="0099779E"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  <w:t>UNIVERSITATEA MARITIMĂ DIN CONSTANŢA</w:t>
      </w:r>
    </w:p>
    <w:p w14:paraId="6D8704C6" w14:textId="77777777" w:rsidR="003F065E" w:rsidRPr="00EA20BA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val="ro-RO" w:eastAsia="en-US"/>
        </w:rPr>
      </w:pPr>
      <w:r w:rsidRPr="00EA20BA">
        <w:rPr>
          <w:rFonts w:ascii="Calibri" w:eastAsia="Calibri" w:hAnsi="Calibri"/>
          <w:sz w:val="16"/>
          <w:szCs w:val="16"/>
          <w:lang w:val="ro-RO" w:eastAsia="en-US"/>
        </w:rPr>
        <w:t>900663, CONSTANŢA, str. Mircea cel Bătrân, nr. 104, ROMÂNIA</w:t>
      </w:r>
    </w:p>
    <w:p w14:paraId="6FCF1BEF" w14:textId="77777777" w:rsidR="003F065E" w:rsidRPr="0006686D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6686D">
        <w:rPr>
          <w:rFonts w:ascii="Calibri" w:eastAsia="Calibri" w:hAnsi="Calibri"/>
          <w:sz w:val="16"/>
          <w:szCs w:val="16"/>
          <w:lang w:eastAsia="en-US"/>
        </w:rPr>
        <w:t>Fax: +40-241-617260, Tel: +40-241-664740,</w:t>
      </w:r>
    </w:p>
    <w:p w14:paraId="776F9156" w14:textId="77777777" w:rsidR="003F065E" w:rsidRPr="002A5E1B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E-mail: </w:t>
      </w:r>
      <w:hyperlink r:id="rId10" w:history="1">
        <w:r w:rsidRPr="005837C7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info@cmu-edu.eu</w:t>
        </w:r>
      </w:hyperlink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06686D"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</w:t>
      </w:r>
      <w:r w:rsidRPr="0006686D">
        <w:rPr>
          <w:rFonts w:ascii="Calibri" w:eastAsia="Calibri" w:hAnsi="Calibri"/>
          <w:sz w:val="16"/>
          <w:szCs w:val="16"/>
          <w:lang w:eastAsia="en-US"/>
        </w:rPr>
        <w:t>Web: www.cmu-edu.eu</w:t>
      </w:r>
    </w:p>
    <w:p w14:paraId="0E2797A4" w14:textId="77777777" w:rsidR="003F065E" w:rsidRDefault="003F065E" w:rsidP="003F065E">
      <w:pPr>
        <w:pStyle w:val="Header"/>
      </w:pPr>
    </w:p>
    <w:p w14:paraId="1FF12ABF" w14:textId="09E78D6A" w:rsidR="003F065E" w:rsidRDefault="003F065E" w:rsidP="003F065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890D6" wp14:editId="52866BEF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6248400" cy="0"/>
                <wp:effectExtent l="17145" t="18415" r="2095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D6F1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  <v:shadow color="#868686"/>
              </v:shape>
            </w:pict>
          </mc:Fallback>
        </mc:AlternateContent>
      </w:r>
    </w:p>
    <w:p w14:paraId="50CC6D65" w14:textId="126A747B" w:rsidR="0053026C" w:rsidRPr="00CD6AA5" w:rsidRDefault="0053026C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</w:p>
    <w:p w14:paraId="03C05C31" w14:textId="623B16D7" w:rsidR="00070A0D" w:rsidRPr="00C97025" w:rsidRDefault="003017C2" w:rsidP="003017C2">
      <w:pPr>
        <w:jc w:val="right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 w:rsidRPr="00C97025">
        <w:rPr>
          <w:rFonts w:ascii="Calibri" w:hAnsi="Calibri" w:cs="Calibri"/>
          <w:sz w:val="22"/>
          <w:szCs w:val="22"/>
          <w:lang w:val="ro-RO"/>
        </w:rPr>
        <w:t xml:space="preserve">Nr. </w:t>
      </w:r>
      <w:r w:rsidR="00566472">
        <w:rPr>
          <w:rFonts w:ascii="Calibri" w:hAnsi="Calibri" w:cs="Calibri"/>
          <w:sz w:val="22"/>
          <w:szCs w:val="22"/>
          <w:lang w:val="ro-RO"/>
        </w:rPr>
        <w:t>7243</w:t>
      </w:r>
      <w:bookmarkStart w:id="0" w:name="_GoBack"/>
      <w:bookmarkEnd w:id="0"/>
      <w:r w:rsidRPr="00C97025">
        <w:rPr>
          <w:rFonts w:ascii="Calibri" w:hAnsi="Calibri" w:cs="Calibri"/>
          <w:sz w:val="22"/>
          <w:szCs w:val="22"/>
          <w:lang w:val="ro-RO"/>
        </w:rPr>
        <w:t>/</w:t>
      </w:r>
      <w:r w:rsidR="00566472">
        <w:rPr>
          <w:rFonts w:ascii="Calibri" w:hAnsi="Calibri" w:cs="Calibri"/>
          <w:sz w:val="22"/>
          <w:szCs w:val="22"/>
          <w:lang w:val="ro-RO"/>
        </w:rPr>
        <w:t>26</w:t>
      </w:r>
      <w:r w:rsidR="008C720C" w:rsidRPr="00C97025">
        <w:rPr>
          <w:rFonts w:ascii="Calibri" w:hAnsi="Calibri" w:cs="Calibri"/>
          <w:sz w:val="22"/>
          <w:szCs w:val="22"/>
          <w:lang w:val="ro-RO"/>
        </w:rPr>
        <w:t>.0</w:t>
      </w:r>
      <w:r w:rsidR="00E62FBC" w:rsidRPr="00C97025">
        <w:rPr>
          <w:rFonts w:ascii="Calibri" w:hAnsi="Calibri" w:cs="Calibri"/>
          <w:sz w:val="22"/>
          <w:szCs w:val="22"/>
          <w:lang w:val="ro-RO"/>
        </w:rPr>
        <w:t>8</w:t>
      </w:r>
      <w:r w:rsidR="008C720C" w:rsidRPr="00C97025">
        <w:rPr>
          <w:rFonts w:ascii="Calibri" w:hAnsi="Calibri" w:cs="Calibri"/>
          <w:sz w:val="22"/>
          <w:szCs w:val="22"/>
          <w:lang w:val="ro-RO"/>
        </w:rPr>
        <w:t>.</w:t>
      </w:r>
      <w:r w:rsidRPr="00C97025">
        <w:rPr>
          <w:rFonts w:ascii="Calibri" w:hAnsi="Calibri" w:cs="Calibri"/>
          <w:sz w:val="22"/>
          <w:szCs w:val="22"/>
          <w:lang w:val="ro-RO"/>
        </w:rPr>
        <w:t>202</w:t>
      </w:r>
      <w:r w:rsidR="00DF5497" w:rsidRPr="00C97025">
        <w:rPr>
          <w:rFonts w:ascii="Calibri" w:hAnsi="Calibri" w:cs="Calibri"/>
          <w:sz w:val="22"/>
          <w:szCs w:val="22"/>
          <w:lang w:val="ro-RO"/>
        </w:rPr>
        <w:t>2</w:t>
      </w:r>
    </w:p>
    <w:p w14:paraId="22DA2DCA" w14:textId="7777777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57218D31" w:rsidR="00631651" w:rsidRPr="0013545A" w:rsidRDefault="00EA5EF3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>Scule și dispozitive de lucru</w:t>
      </w:r>
      <w:r w:rsidR="00514329">
        <w:rPr>
          <w:rFonts w:ascii="Calibri" w:eastAsia="MS Mincho" w:hAnsi="Calibri" w:cs="Calibri"/>
          <w:b/>
          <w:sz w:val="22"/>
          <w:szCs w:val="22"/>
          <w:lang w:val="ro-RO" w:eastAsia="ja-JP"/>
        </w:rPr>
        <w:t>_3</w:t>
      </w:r>
    </w:p>
    <w:p w14:paraId="69B1FCBF" w14:textId="3EEDB1AA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cod CPV </w:t>
      </w:r>
      <w:r w:rsidR="00346B95">
        <w:rPr>
          <w:rFonts w:ascii="Calibri" w:eastAsia="MS Mincho" w:hAnsi="Calibri" w:cs="Calibri"/>
          <w:i/>
          <w:sz w:val="22"/>
          <w:szCs w:val="22"/>
          <w:lang w:val="ro-RO" w:eastAsia="ja-JP"/>
        </w:rPr>
        <w:t>44512000-2 Diverse scule de mana (Rev.2)</w:t>
      </w:r>
    </w:p>
    <w:p w14:paraId="09B64A6F" w14:textId="77777777" w:rsidR="002A5372" w:rsidRPr="00CD6AA5" w:rsidRDefault="002A5372" w:rsidP="00C7760C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55B0D55E" w14:textId="77777777" w:rsidR="00586EF0" w:rsidRPr="00CD6AA5" w:rsidRDefault="00586EF0" w:rsidP="00CD6F00">
      <w:pPr>
        <w:ind w:right="-561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7BF664C4" w14:textId="2A0FC3AC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9C66DF" w:rsidRPr="009C66DF">
        <w:rPr>
          <w:rFonts w:ascii="Calibri" w:hAnsi="Calibri" w:cs="Calibri"/>
          <w:sz w:val="22"/>
          <w:szCs w:val="22"/>
        </w:rPr>
        <w:t>FDI-202</w:t>
      </w:r>
      <w:r w:rsidR="00E621C7">
        <w:rPr>
          <w:rFonts w:ascii="Calibri" w:hAnsi="Calibri" w:cs="Calibri"/>
          <w:sz w:val="22"/>
          <w:szCs w:val="22"/>
        </w:rPr>
        <w:t>2</w:t>
      </w:r>
      <w:r w:rsidR="009C66DF" w:rsidRPr="009C66DF">
        <w:rPr>
          <w:rFonts w:ascii="Calibri" w:hAnsi="Calibri" w:cs="Calibri"/>
          <w:sz w:val="22"/>
          <w:szCs w:val="22"/>
        </w:rPr>
        <w:t>-04</w:t>
      </w:r>
      <w:r w:rsidR="00DF5497">
        <w:rPr>
          <w:rFonts w:ascii="Calibri" w:hAnsi="Calibri" w:cs="Calibri"/>
          <w:sz w:val="22"/>
          <w:szCs w:val="22"/>
        </w:rPr>
        <w:t>14</w:t>
      </w:r>
      <w:r w:rsidR="009C66DF">
        <w:rPr>
          <w:rFonts w:ascii="Calibri" w:hAnsi="Calibri" w:cs="Calibri"/>
          <w:sz w:val="22"/>
          <w:szCs w:val="22"/>
        </w:rPr>
        <w:t xml:space="preserve"> 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4D62FF12" w14:textId="5007E0D4" w:rsidR="00AE653E" w:rsidRDefault="00AE653E" w:rsidP="00D85782">
      <w:pPr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14:paraId="6786786B" w14:textId="77777777" w:rsidR="009554D0" w:rsidRPr="00124232" w:rsidRDefault="009554D0" w:rsidP="00124232">
      <w:pPr>
        <w:rPr>
          <w:rFonts w:cs="Calibri"/>
          <w:color w:val="0070C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5909"/>
        <w:gridCol w:w="985"/>
        <w:gridCol w:w="2433"/>
      </w:tblGrid>
      <w:tr w:rsidR="00F57B5F" w:rsidRPr="00A126E2" w14:paraId="220E0A9A" w14:textId="77777777" w:rsidTr="002C088B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F508F67" w14:textId="77777777" w:rsidR="00F57B5F" w:rsidRPr="00A126E2" w:rsidRDefault="00F57B5F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A126E2">
              <w:rPr>
                <w:rFonts w:asciiTheme="minorHAnsi" w:eastAsia="Calibri" w:hAnsiTheme="minorHAnsi" w:cstheme="minorHAnsi"/>
                <w:b/>
              </w:rPr>
              <w:t>Nr</w:t>
            </w:r>
            <w:proofErr w:type="spellEnd"/>
            <w:r w:rsidRPr="00A126E2">
              <w:rPr>
                <w:rFonts w:asciiTheme="minorHAnsi" w:eastAsia="Calibri" w:hAnsiTheme="minorHAnsi" w:cstheme="minorHAnsi"/>
                <w:b/>
              </w:rPr>
              <w:t xml:space="preserve">. </w:t>
            </w:r>
            <w:proofErr w:type="spellStart"/>
            <w:r w:rsidRPr="00A126E2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A126E2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F57B5F" w:rsidRPr="00A126E2" w:rsidRDefault="00F57B5F" w:rsidP="00F57B5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A126E2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A126E2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A126E2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A126E2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A126E2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57BEE" w14:textId="77777777" w:rsidR="00F57B5F" w:rsidRPr="00A126E2" w:rsidRDefault="00F57B5F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A126E2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F57B5F" w:rsidRPr="00A126E2" w:rsidRDefault="00F57B5F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A126E2">
              <w:rPr>
                <w:rFonts w:asciiTheme="minorHAnsi" w:eastAsia="Calibri" w:hAnsiTheme="minorHAnsi" w:cstheme="minorHAnsi"/>
                <w:b/>
              </w:rPr>
              <w:t>Valoarea</w:t>
            </w:r>
            <w:proofErr w:type="spellEnd"/>
            <w:r w:rsidRPr="00A126E2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A126E2">
              <w:rPr>
                <w:rFonts w:asciiTheme="minorHAnsi" w:eastAsia="Calibri" w:hAnsiTheme="minorHAnsi" w:cstheme="minorHAnsi"/>
                <w:b/>
              </w:rPr>
              <w:t>estimată</w:t>
            </w:r>
            <w:proofErr w:type="spellEnd"/>
            <w:r w:rsidRPr="00A126E2">
              <w:rPr>
                <w:rFonts w:asciiTheme="minorHAnsi" w:eastAsia="Calibri" w:hAnsiTheme="minorHAnsi" w:cstheme="minorHAnsi"/>
                <w:b/>
              </w:rPr>
              <w:t>/</w:t>
            </w:r>
            <w:proofErr w:type="spellStart"/>
            <w:r w:rsidRPr="00A126E2">
              <w:rPr>
                <w:rFonts w:asciiTheme="minorHAnsi" w:eastAsia="Calibri" w:hAnsiTheme="minorHAnsi" w:cstheme="minorHAnsi"/>
                <w:b/>
              </w:rPr>
              <w:t>poziție</w:t>
            </w:r>
            <w:proofErr w:type="spellEnd"/>
            <w:r w:rsidRPr="00A126E2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6ED74103" w:rsidR="00F57B5F" w:rsidRPr="00A126E2" w:rsidRDefault="00F57B5F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126E2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proofErr w:type="spellStart"/>
            <w:r w:rsidRPr="00A126E2">
              <w:rPr>
                <w:rFonts w:asciiTheme="minorHAnsi" w:eastAsia="Calibri" w:hAnsiTheme="minorHAnsi" w:cstheme="minorHAnsi"/>
                <w:b/>
              </w:rPr>
              <w:t>fară</w:t>
            </w:r>
            <w:proofErr w:type="spellEnd"/>
            <w:r w:rsidRPr="00A126E2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F57B5F" w:rsidRPr="00A126E2" w14:paraId="4B3FB333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3DA5D792" w14:textId="77777777" w:rsidR="00F57B5F" w:rsidRPr="00A126E2" w:rsidRDefault="00F57B5F" w:rsidP="004267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C51A75" w14:textId="77777777" w:rsidR="00F57B5F" w:rsidRPr="00A126E2" w:rsidRDefault="00F57B5F" w:rsidP="00F57B5F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A126E2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 xml:space="preserve">Cap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>divizor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cu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păpușă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mobilă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și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discuri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divizoare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D006/128</w:t>
            </w:r>
          </w:p>
          <w:p w14:paraId="0C94A118" w14:textId="77777777" w:rsidR="00F57B5F" w:rsidRPr="00A126E2" w:rsidRDefault="00F57B5F" w:rsidP="00F57B5F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Lagăre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cu role precise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conice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;</w:t>
            </w:r>
          </w:p>
          <w:p w14:paraId="3CF4DE1A" w14:textId="77777777" w:rsidR="00F57B5F" w:rsidRPr="00A126E2" w:rsidRDefault="00F57B5F" w:rsidP="00F57B5F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Ax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melcat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din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otel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inoxidabil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călit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;</w:t>
            </w:r>
          </w:p>
          <w:p w14:paraId="18F950C2" w14:textId="77777777" w:rsidR="00F57B5F" w:rsidRPr="00A126E2" w:rsidRDefault="00F57B5F" w:rsidP="00F57B5F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Angrenaj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cu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melc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din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bronz</w:t>
            </w:r>
            <w:proofErr w:type="spellEnd"/>
          </w:p>
          <w:p w14:paraId="2F9BD6A1" w14:textId="77777777" w:rsidR="00F57B5F" w:rsidRPr="00A126E2" w:rsidRDefault="00F57B5F" w:rsidP="00F57B5F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Raport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transmisie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(40:1);</w:t>
            </w:r>
          </w:p>
          <w:p w14:paraId="0885A227" w14:textId="77777777" w:rsidR="00F57B5F" w:rsidRPr="00A126E2" w:rsidRDefault="00F57B5F" w:rsidP="00F57B5F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Rotire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verticala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(de la -10° la +90°);</w:t>
            </w:r>
          </w:p>
          <w:p w14:paraId="09AA6679" w14:textId="77777777" w:rsidR="00F57B5F" w:rsidRPr="00A126E2" w:rsidRDefault="00F57B5F" w:rsidP="00F57B5F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Divizare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directa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pas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posibil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la 2 la 50 cu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subdiviziuni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la 52 la 380;</w:t>
            </w:r>
          </w:p>
          <w:p w14:paraId="6929DB30" w14:textId="77777777" w:rsidR="00F57B5F" w:rsidRPr="00A126E2" w:rsidRDefault="00F57B5F" w:rsidP="00F57B5F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A126E2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>Accesorii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 xml:space="preserve"> standard</w:t>
            </w:r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:</w:t>
            </w:r>
          </w:p>
          <w:p w14:paraId="05CAB93A" w14:textId="77777777" w:rsidR="00F57B5F" w:rsidRPr="00A126E2" w:rsidRDefault="00F57B5F" w:rsidP="00F57B5F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Păpușa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mobilă</w:t>
            </w:r>
            <w:proofErr w:type="spellEnd"/>
          </w:p>
          <w:p w14:paraId="4D30920E" w14:textId="77777777" w:rsidR="00F57B5F" w:rsidRPr="00A126E2" w:rsidRDefault="00F57B5F" w:rsidP="00F57B5F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2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placi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divizoare</w:t>
            </w:r>
            <w:proofErr w:type="spellEnd"/>
          </w:p>
          <w:p w14:paraId="3056A0BB" w14:textId="77777777" w:rsidR="00F57B5F" w:rsidRPr="00A126E2" w:rsidRDefault="00F57B5F" w:rsidP="00F57B5F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Placi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fixare</w:t>
            </w:r>
            <w:proofErr w:type="spellEnd"/>
          </w:p>
          <w:p w14:paraId="51027019" w14:textId="77777777" w:rsidR="00F57B5F" w:rsidRDefault="00F57B5F" w:rsidP="00F57B5F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Flanșa</w:t>
            </w:r>
            <w:proofErr w:type="spellEnd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A126E2">
              <w:rPr>
                <w:rFonts w:asciiTheme="minorHAnsi" w:eastAsiaTheme="minorHAnsi" w:hAnsiTheme="minorHAnsi" w:cstheme="minorHAnsi"/>
                <w:lang w:eastAsia="en-US" w:bidi="ro-RO"/>
              </w:rPr>
              <w:t>mandrină</w:t>
            </w:r>
            <w:proofErr w:type="spellEnd"/>
          </w:p>
          <w:p w14:paraId="5DC37122" w14:textId="75296B33" w:rsidR="00FD4C7F" w:rsidRPr="00A126E2" w:rsidRDefault="00FD4C7F" w:rsidP="00FD4C7F">
            <w:pPr>
              <w:ind w:left="720"/>
              <w:contextualSpacing/>
              <w:rPr>
                <w:rFonts w:asciiTheme="minorHAnsi" w:eastAsiaTheme="minorHAnsi" w:hAnsiTheme="minorHAnsi" w:cstheme="minorHAnsi"/>
                <w:lang w:eastAsia="en-US" w:bidi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81539" w14:textId="79932335" w:rsidR="00F57B5F" w:rsidRPr="00A126E2" w:rsidRDefault="00F57B5F" w:rsidP="0042676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A126E2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B2E673" w14:textId="241E6D6B" w:rsidR="00F57B5F" w:rsidRPr="00A126E2" w:rsidRDefault="00F57B5F" w:rsidP="0042676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A126E2">
              <w:rPr>
                <w:rFonts w:asciiTheme="minorHAnsi" w:eastAsia="Calibri" w:hAnsiTheme="minorHAnsi" w:cstheme="minorHAnsi"/>
              </w:rPr>
              <w:t>4600</w:t>
            </w:r>
          </w:p>
        </w:tc>
      </w:tr>
    </w:tbl>
    <w:p w14:paraId="78927614" w14:textId="41E0E057" w:rsidR="00517DDF" w:rsidRPr="001B0E6C" w:rsidRDefault="00517DDF" w:rsidP="006459E2">
      <w:pPr>
        <w:jc w:val="both"/>
        <w:rPr>
          <w:rFonts w:ascii="Calibri" w:hAnsi="Calibri" w:cs="Calibri"/>
          <w:lang w:val="ro-RO"/>
        </w:rPr>
      </w:pPr>
    </w:p>
    <w:p w14:paraId="4382E9E9" w14:textId="77777777" w:rsidR="00FF0D93" w:rsidRPr="00C60482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C60482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C60482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Pr="00C60482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C60482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C60482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Pr="00C6048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34BECEE7" w:rsidR="00124232" w:rsidRPr="00C60482" w:rsidRDefault="00124232" w:rsidP="002E7074">
      <w:pPr>
        <w:rPr>
          <w:rFonts w:ascii="Calibri" w:hAnsi="Calibri" w:cs="Calibri"/>
          <w:b/>
          <w:sz w:val="22"/>
          <w:szCs w:val="22"/>
          <w:lang w:val="ro-RO"/>
        </w:rPr>
      </w:pPr>
      <w:r w:rsidRPr="00C60482">
        <w:rPr>
          <w:rFonts w:ascii="Calibri" w:hAnsi="Calibri" w:cs="Calibri"/>
          <w:b/>
          <w:sz w:val="22"/>
          <w:szCs w:val="22"/>
          <w:lang w:val="ro-RO"/>
        </w:rPr>
        <w:t>Valoarea estimată a achiziției este de</w:t>
      </w:r>
      <w:r w:rsidR="002E7074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023A6B">
        <w:rPr>
          <w:rFonts w:ascii="Calibri" w:hAnsi="Calibri" w:cs="Calibri"/>
          <w:b/>
          <w:sz w:val="22"/>
          <w:szCs w:val="22"/>
          <w:lang w:val="ro-RO"/>
        </w:rPr>
        <w:t>4.600</w:t>
      </w:r>
      <w:r w:rsidR="002E7074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Pr="00C60482">
        <w:rPr>
          <w:rFonts w:ascii="Calibri" w:hAnsi="Calibri" w:cs="Calibri"/>
          <w:b/>
          <w:sz w:val="22"/>
          <w:szCs w:val="22"/>
          <w:lang w:val="ro-RO"/>
        </w:rPr>
        <w:t>lei fără TV</w:t>
      </w:r>
      <w:r w:rsidRPr="004901E6">
        <w:rPr>
          <w:rFonts w:ascii="Calibri" w:hAnsi="Calibri" w:cs="Calibri"/>
          <w:b/>
          <w:sz w:val="22"/>
          <w:szCs w:val="22"/>
          <w:lang w:val="ro-RO"/>
        </w:rPr>
        <w:t>A</w:t>
      </w:r>
      <w:r w:rsidR="00C4628B" w:rsidRPr="004901E6">
        <w:rPr>
          <w:rFonts w:ascii="Calibri" w:hAnsi="Calibri" w:cs="Calibri"/>
          <w:b/>
          <w:sz w:val="22"/>
          <w:szCs w:val="22"/>
          <w:lang w:val="ro-RO"/>
        </w:rPr>
        <w:t>.</w:t>
      </w:r>
    </w:p>
    <w:p w14:paraId="7FED7622" w14:textId="2E39022C" w:rsidR="00023D21" w:rsidRPr="00C60482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1CDA03F7" w:rsidR="00023D21" w:rsidRPr="00176564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  <w:r w:rsidRPr="00176564">
        <w:rPr>
          <w:rFonts w:ascii="Calibri" w:hAnsi="Calibri" w:cs="Calibri"/>
          <w:b/>
          <w:sz w:val="22"/>
          <w:szCs w:val="22"/>
          <w:u w:val="single"/>
          <w:lang w:val="ro-RO"/>
        </w:rPr>
        <w:t>Criteriul de atribuire: prețul cel mai s</w:t>
      </w:r>
      <w:r w:rsidR="003810B7" w:rsidRPr="00176564">
        <w:rPr>
          <w:rFonts w:ascii="Calibri" w:hAnsi="Calibri" w:cs="Calibri"/>
          <w:b/>
          <w:sz w:val="22"/>
          <w:szCs w:val="22"/>
          <w:u w:val="single"/>
          <w:lang w:val="ro-RO"/>
        </w:rPr>
        <w:t>căzut,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lastRenderedPageBreak/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014D3103" w:rsidR="00440AF2" w:rsidRPr="00E50F66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highlight w:val="yellow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D7455F">
        <w:rPr>
          <w:rStyle w:val="noticetext"/>
          <w:rFonts w:ascii="Calibri" w:hAnsi="Calibri" w:cs="Calibri"/>
          <w:b/>
          <w:sz w:val="22"/>
          <w:szCs w:val="22"/>
          <w:lang w:val="ro-RO"/>
        </w:rPr>
        <w:t>Preț</w:t>
      </w:r>
      <w:r w:rsidR="00440AF2" w:rsidRPr="00D7455F">
        <w:rPr>
          <w:rStyle w:val="noticetext"/>
          <w:rFonts w:ascii="Calibri" w:hAnsi="Calibri" w:cs="Calibri"/>
          <w:b/>
          <w:sz w:val="22"/>
          <w:szCs w:val="22"/>
          <w:lang w:val="ro-RO"/>
        </w:rPr>
        <w:t>ul ofertat</w:t>
      </w:r>
      <w:r w:rsidR="00EE444C" w:rsidRPr="00D7455F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AB4334">
        <w:rPr>
          <w:rStyle w:val="noticetext"/>
          <w:rFonts w:ascii="Calibri" w:hAnsi="Calibri" w:cs="Calibri"/>
          <w:b/>
          <w:sz w:val="22"/>
          <w:szCs w:val="22"/>
          <w:lang w:val="ro-RO"/>
        </w:rPr>
        <w:t>va include livrarea produsului</w:t>
      </w:r>
      <w:r w:rsidR="00B748F2" w:rsidRPr="00D7455F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la sediul autorităț</w:t>
      </w:r>
      <w:r w:rsidR="00EA0EB5" w:rsidRPr="00D7455F">
        <w:rPr>
          <w:rStyle w:val="noticetext"/>
          <w:rFonts w:ascii="Calibri" w:hAnsi="Calibri" w:cs="Calibri"/>
          <w:b/>
          <w:sz w:val="22"/>
          <w:szCs w:val="22"/>
          <w:lang w:val="ro-RO"/>
        </w:rPr>
        <w:t>ii contractante</w:t>
      </w:r>
      <w:r w:rsidR="00897C68" w:rsidRPr="00D7455F">
        <w:rPr>
          <w:rStyle w:val="noticetext"/>
          <w:rFonts w:ascii="Calibri" w:hAnsi="Calibri" w:cs="Calibri"/>
          <w:b/>
          <w:color w:val="0070C0"/>
          <w:sz w:val="22"/>
          <w:szCs w:val="22"/>
          <w:lang w:val="ro-RO"/>
        </w:rPr>
        <w:t>.</w:t>
      </w:r>
    </w:p>
    <w:p w14:paraId="3ED9CD1B" w14:textId="77777777" w:rsidR="00D7455F" w:rsidRPr="00D7455F" w:rsidRDefault="00D7455F" w:rsidP="00D7455F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D7455F">
        <w:rPr>
          <w:rStyle w:val="noticetext"/>
          <w:rFonts w:asciiTheme="minorHAnsi" w:hAnsiTheme="minorHAnsi" w:cstheme="minorHAnsi"/>
          <w:b/>
          <w:sz w:val="22"/>
          <w:szCs w:val="22"/>
          <w:lang w:val="ro-RO"/>
        </w:rPr>
        <w:t>d) Termenul de livrare</w:t>
      </w:r>
      <w:r w:rsidRPr="00D7455F">
        <w:rPr>
          <w:rFonts w:asciiTheme="minorHAnsi" w:hAnsiTheme="minorHAnsi" w:cstheme="minorHAnsi"/>
          <w:b/>
          <w:sz w:val="22"/>
          <w:szCs w:val="22"/>
          <w:lang w:val="ro-RO"/>
        </w:rPr>
        <w:t xml:space="preserve">: maxim 14 zile calendaristice de la data finalizării achiziției directe în SEAP/transmiterii comenzii ferme. </w:t>
      </w:r>
    </w:p>
    <w:p w14:paraId="449E63E5" w14:textId="77777777" w:rsidR="00D7455F" w:rsidRPr="00D7455F" w:rsidRDefault="00D7455F" w:rsidP="00D7455F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D7455F">
        <w:rPr>
          <w:rFonts w:asciiTheme="minorHAnsi" w:hAnsiTheme="minorHAnsi" w:cstheme="minorHAnsi"/>
          <w:b/>
          <w:sz w:val="22"/>
          <w:szCs w:val="22"/>
          <w:lang w:val="ro-RO"/>
        </w:rPr>
        <w:t xml:space="preserve">e)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cazul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care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nicio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ofertă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nu se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încadrează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valoarea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estimată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și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/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sau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termenul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de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livrare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,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autoritatea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contractantă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poate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analiza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posibilitatea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suplimentării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acestora</w:t>
      </w:r>
      <w:proofErr w:type="spellEnd"/>
      <w:r w:rsidRPr="00D7455F">
        <w:rPr>
          <w:rFonts w:asciiTheme="minorHAnsi" w:hAnsiTheme="minorHAnsi" w:cstheme="minorHAnsi"/>
          <w:sz w:val="22"/>
          <w:szCs w:val="22"/>
          <w:shd w:val="clear" w:color="auto" w:fill="F8F8F8"/>
        </w:rPr>
        <w:t>.</w:t>
      </w:r>
    </w:p>
    <w:p w14:paraId="0B6B0EED" w14:textId="77777777" w:rsidR="00D7455F" w:rsidRPr="00D7455F" w:rsidRDefault="00D7455F" w:rsidP="00D7455F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D7455F">
        <w:rPr>
          <w:rFonts w:asciiTheme="minorHAnsi" w:hAnsiTheme="minorHAnsi" w:cstheme="minorHAnsi"/>
          <w:sz w:val="22"/>
          <w:szCs w:val="22"/>
          <w:lang w:val="ro-RO"/>
        </w:rPr>
        <w:t>f) Nu se acceptă defecte ale produselor furnizate.</w:t>
      </w:r>
    </w:p>
    <w:p w14:paraId="25285F8F" w14:textId="77777777" w:rsidR="00D7455F" w:rsidRPr="00D7455F" w:rsidRDefault="00D7455F" w:rsidP="00D7455F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D7455F">
        <w:rPr>
          <w:rFonts w:asciiTheme="minorHAnsi" w:hAnsiTheme="minorHAnsi" w:cstheme="minorHAnsi"/>
          <w:sz w:val="22"/>
          <w:szCs w:val="22"/>
          <w:lang w:val="ro-RO"/>
        </w:rPr>
        <w:t xml:space="preserve">g) </w:t>
      </w:r>
      <w:proofErr w:type="spellStart"/>
      <w:r w:rsidRPr="00D7455F">
        <w:rPr>
          <w:rFonts w:asciiTheme="minorHAnsi" w:hAnsiTheme="minorHAnsi" w:cstheme="minorHAnsi"/>
          <w:sz w:val="22"/>
          <w:szCs w:val="22"/>
        </w:rPr>
        <w:t>Livrarea</w:t>
      </w:r>
      <w:proofErr w:type="spellEnd"/>
      <w:r w:rsidRPr="00D7455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7455F">
        <w:rPr>
          <w:rFonts w:asciiTheme="minorHAnsi" w:hAnsiTheme="minorHAnsi" w:cstheme="minorHAnsi"/>
          <w:sz w:val="22"/>
          <w:szCs w:val="22"/>
        </w:rPr>
        <w:t>produse</w:t>
      </w:r>
      <w:proofErr w:type="spellEnd"/>
      <w:r w:rsidRPr="00D7455F">
        <w:rPr>
          <w:rFonts w:asciiTheme="minorHAnsi" w:hAnsiTheme="minorHAnsi" w:cstheme="minorHAnsi"/>
          <w:sz w:val="22"/>
          <w:szCs w:val="22"/>
        </w:rPr>
        <w:t xml:space="preserve"> cu o </w:t>
      </w:r>
      <w:proofErr w:type="spellStart"/>
      <w:r w:rsidRPr="00D7455F">
        <w:rPr>
          <w:rFonts w:asciiTheme="minorHAnsi" w:hAnsiTheme="minorHAnsi" w:cstheme="minorHAnsi"/>
          <w:sz w:val="22"/>
          <w:szCs w:val="22"/>
        </w:rPr>
        <w:t>calitate</w:t>
      </w:r>
      <w:proofErr w:type="spellEnd"/>
      <w:r w:rsidRPr="00D745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55F">
        <w:rPr>
          <w:rFonts w:asciiTheme="minorHAnsi" w:hAnsiTheme="minorHAnsi" w:cstheme="minorHAnsi"/>
          <w:sz w:val="22"/>
          <w:szCs w:val="22"/>
        </w:rPr>
        <w:t>inferioară</w:t>
      </w:r>
      <w:proofErr w:type="spellEnd"/>
      <w:r w:rsidRPr="00D745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55F">
        <w:rPr>
          <w:rFonts w:asciiTheme="minorHAnsi" w:hAnsiTheme="minorHAnsi" w:cstheme="minorHAnsi"/>
          <w:sz w:val="22"/>
          <w:szCs w:val="22"/>
        </w:rPr>
        <w:t>celei</w:t>
      </w:r>
      <w:proofErr w:type="spellEnd"/>
      <w:r w:rsidRPr="00D745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55F">
        <w:rPr>
          <w:rFonts w:asciiTheme="minorHAnsi" w:hAnsiTheme="minorHAnsi" w:cstheme="minorHAnsi"/>
          <w:sz w:val="22"/>
          <w:szCs w:val="22"/>
        </w:rPr>
        <w:t>ofertate</w:t>
      </w:r>
      <w:proofErr w:type="spellEnd"/>
      <w:r w:rsidRPr="00D7455F">
        <w:rPr>
          <w:rFonts w:asciiTheme="minorHAnsi" w:hAnsiTheme="minorHAnsi" w:cstheme="minorHAns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18E6B30A" w14:textId="77777777" w:rsidR="00D7455F" w:rsidRPr="00D7455F" w:rsidRDefault="00D7455F" w:rsidP="00D7455F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D7455F">
        <w:rPr>
          <w:rFonts w:asciiTheme="minorHAnsi" w:hAnsiTheme="minorHAnsi" w:cstheme="minorHAnsi"/>
          <w:sz w:val="22"/>
          <w:szCs w:val="22"/>
          <w:lang w:val="ro-RO"/>
        </w:rPr>
        <w:t xml:space="preserve">h) Recepția calitativă a produselor furnizate se va face de către beneficiar, în termen de max. 3 (trei) zile lucrătoare de la data livrării.  </w:t>
      </w:r>
    </w:p>
    <w:p w14:paraId="7357705D" w14:textId="77777777" w:rsidR="00196BA8" w:rsidRDefault="00196BA8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C7E9126" w14:textId="2CB6ACA2" w:rsidR="00A326F0" w:rsidRDefault="00A326F0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7097B7F" w14:textId="5FF3BDF5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3220DFC6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Director de proiect, </w:t>
      </w:r>
      <w:r w:rsidR="007850AF">
        <w:rPr>
          <w:rFonts w:ascii="Calibri" w:hAnsi="Calibri" w:cs="Calibri"/>
          <w:sz w:val="22"/>
          <w:szCs w:val="22"/>
          <w:lang w:val="ro-RO"/>
        </w:rPr>
        <w:t>Conf</w:t>
      </w:r>
      <w:r>
        <w:rPr>
          <w:rFonts w:ascii="Calibri" w:hAnsi="Calibri" w:cs="Calibri"/>
          <w:sz w:val="22"/>
          <w:szCs w:val="22"/>
          <w:lang w:val="ro-RO"/>
        </w:rPr>
        <w:t>. dr. ing. Sabău Adrian</w:t>
      </w:r>
    </w:p>
    <w:p w14:paraId="24CB5558" w14:textId="6582B8C6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62F77837" w14:textId="1C3AB6F9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38A3604" w14:textId="77777777" w:rsidR="00A30183" w:rsidRPr="00CD6AA5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E935844" w14:textId="77777777" w:rsidR="00DC250D" w:rsidRDefault="00DC250D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5ADED1E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4C6E4528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3D5FDE48" w14:textId="77777777" w:rsidR="002F3F0B" w:rsidRDefault="002F3F0B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5CF4DFBD" w14:textId="17F16356" w:rsidR="00ED48E3" w:rsidRDefault="00ED48E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ED48E3" w:rsidSect="006417B3">
      <w:footerReference w:type="even" r:id="rId11"/>
      <w:footerReference w:type="default" r:id="rId12"/>
      <w:footerReference w:type="first" r:id="rId13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43139" w14:textId="77777777" w:rsidR="000B1DC3" w:rsidRDefault="000B1DC3">
      <w:r>
        <w:separator/>
      </w:r>
    </w:p>
  </w:endnote>
  <w:endnote w:type="continuationSeparator" w:id="0">
    <w:p w14:paraId="2A3F1830" w14:textId="77777777" w:rsidR="000B1DC3" w:rsidRDefault="000B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33DFED19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3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3950099D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77B">
      <w:rPr>
        <w:rStyle w:val="PageNumber"/>
        <w:noProof/>
      </w:rPr>
      <w:t>9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4E663C79" w:rsidR="00D265F4" w:rsidRPr="0068701F" w:rsidRDefault="00D265F4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566472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566472">
      <w:rPr>
        <w:rFonts w:ascii="Calibri" w:hAnsi="Calibri" w:cs="Calibri"/>
        <w:bCs/>
        <w:noProof/>
      </w:rPr>
      <w:t>2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9A20E" w14:textId="77777777" w:rsidR="000B1DC3" w:rsidRDefault="000B1DC3">
      <w:r>
        <w:separator/>
      </w:r>
    </w:p>
  </w:footnote>
  <w:footnote w:type="continuationSeparator" w:id="0">
    <w:p w14:paraId="512F7F46" w14:textId="77777777" w:rsidR="000B1DC3" w:rsidRDefault="000B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7FB5CFE"/>
    <w:multiLevelType w:val="multilevel"/>
    <w:tmpl w:val="7F32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43112"/>
    <w:multiLevelType w:val="hybridMultilevel"/>
    <w:tmpl w:val="95F0BFE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603DD"/>
    <w:multiLevelType w:val="hybridMultilevel"/>
    <w:tmpl w:val="E36C3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A7654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6FF4"/>
    <w:multiLevelType w:val="hybridMultilevel"/>
    <w:tmpl w:val="B5FAC5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31F3"/>
    <w:multiLevelType w:val="hybridMultilevel"/>
    <w:tmpl w:val="E9C837F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E5BAA"/>
    <w:multiLevelType w:val="hybridMultilevel"/>
    <w:tmpl w:val="CF9E559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11B14"/>
    <w:multiLevelType w:val="hybridMultilevel"/>
    <w:tmpl w:val="004CC75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7D51BD"/>
    <w:multiLevelType w:val="hybridMultilevel"/>
    <w:tmpl w:val="F020B2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A7B8F"/>
    <w:multiLevelType w:val="hybridMultilevel"/>
    <w:tmpl w:val="33606D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CE137E"/>
    <w:multiLevelType w:val="hybridMultilevel"/>
    <w:tmpl w:val="164CEAF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64687"/>
    <w:multiLevelType w:val="hybridMultilevel"/>
    <w:tmpl w:val="FCC49A3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F5770C"/>
    <w:multiLevelType w:val="hybridMultilevel"/>
    <w:tmpl w:val="D11A649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E814AD"/>
    <w:multiLevelType w:val="hybridMultilevel"/>
    <w:tmpl w:val="BF5006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537A4"/>
    <w:multiLevelType w:val="hybridMultilevel"/>
    <w:tmpl w:val="7A6E39A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9E2B70"/>
    <w:multiLevelType w:val="hybridMultilevel"/>
    <w:tmpl w:val="5CEC51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7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16"/>
  </w:num>
  <w:num w:numId="10">
    <w:abstractNumId w:val="13"/>
  </w:num>
  <w:num w:numId="11">
    <w:abstractNumId w:val="6"/>
  </w:num>
  <w:num w:numId="12">
    <w:abstractNumId w:val="3"/>
  </w:num>
  <w:num w:numId="13">
    <w:abstractNumId w:val="14"/>
  </w:num>
  <w:num w:numId="14">
    <w:abstractNumId w:val="2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3FF"/>
    <w:rsid w:val="000114E7"/>
    <w:rsid w:val="00011D8F"/>
    <w:rsid w:val="00012012"/>
    <w:rsid w:val="00012456"/>
    <w:rsid w:val="000130FF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231"/>
    <w:rsid w:val="000223C0"/>
    <w:rsid w:val="000233FE"/>
    <w:rsid w:val="00023593"/>
    <w:rsid w:val="00023699"/>
    <w:rsid w:val="00023A6B"/>
    <w:rsid w:val="00023D21"/>
    <w:rsid w:val="0002474C"/>
    <w:rsid w:val="0002475D"/>
    <w:rsid w:val="00024874"/>
    <w:rsid w:val="000249A9"/>
    <w:rsid w:val="00024F58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0B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2D1"/>
    <w:rsid w:val="0006261D"/>
    <w:rsid w:val="00062C85"/>
    <w:rsid w:val="00063386"/>
    <w:rsid w:val="000633C1"/>
    <w:rsid w:val="000644BD"/>
    <w:rsid w:val="00065484"/>
    <w:rsid w:val="00065758"/>
    <w:rsid w:val="00065782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2D7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97997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1DC3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B7E41"/>
    <w:rsid w:val="000C0359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96A"/>
    <w:rsid w:val="00103090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3794"/>
    <w:rsid w:val="0014583B"/>
    <w:rsid w:val="001459A4"/>
    <w:rsid w:val="00146912"/>
    <w:rsid w:val="00146D7A"/>
    <w:rsid w:val="00146F0A"/>
    <w:rsid w:val="00147B06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7068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295D"/>
    <w:rsid w:val="001630B5"/>
    <w:rsid w:val="00164220"/>
    <w:rsid w:val="001646CC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8E"/>
    <w:rsid w:val="00174F90"/>
    <w:rsid w:val="0017547D"/>
    <w:rsid w:val="0017621D"/>
    <w:rsid w:val="00176288"/>
    <w:rsid w:val="00176564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D36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3CC"/>
    <w:rsid w:val="001A472B"/>
    <w:rsid w:val="001A496A"/>
    <w:rsid w:val="001A4FD3"/>
    <w:rsid w:val="001A5879"/>
    <w:rsid w:val="001A5D06"/>
    <w:rsid w:val="001A5F52"/>
    <w:rsid w:val="001A6692"/>
    <w:rsid w:val="001A7DC5"/>
    <w:rsid w:val="001B0E6C"/>
    <w:rsid w:val="001B183D"/>
    <w:rsid w:val="001B1904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51D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B6D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D51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1D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17D84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9BF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612CF"/>
    <w:rsid w:val="002617B7"/>
    <w:rsid w:val="00262B4E"/>
    <w:rsid w:val="00263A11"/>
    <w:rsid w:val="002645B4"/>
    <w:rsid w:val="00264807"/>
    <w:rsid w:val="00264EEB"/>
    <w:rsid w:val="002657E8"/>
    <w:rsid w:val="002658FD"/>
    <w:rsid w:val="00265C8E"/>
    <w:rsid w:val="00266D80"/>
    <w:rsid w:val="002672D0"/>
    <w:rsid w:val="0027008E"/>
    <w:rsid w:val="00270FE5"/>
    <w:rsid w:val="0027192F"/>
    <w:rsid w:val="00272DFC"/>
    <w:rsid w:val="002736C3"/>
    <w:rsid w:val="00273D9A"/>
    <w:rsid w:val="00273EE7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A7E9B"/>
    <w:rsid w:val="002B02B3"/>
    <w:rsid w:val="002B069A"/>
    <w:rsid w:val="002B129C"/>
    <w:rsid w:val="002B12FA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5E81"/>
    <w:rsid w:val="002B6670"/>
    <w:rsid w:val="002B6D21"/>
    <w:rsid w:val="002C0641"/>
    <w:rsid w:val="002C086E"/>
    <w:rsid w:val="002C088B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074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6E7"/>
    <w:rsid w:val="00327BFB"/>
    <w:rsid w:val="003301CA"/>
    <w:rsid w:val="003320F0"/>
    <w:rsid w:val="00332547"/>
    <w:rsid w:val="00332A3D"/>
    <w:rsid w:val="0033356D"/>
    <w:rsid w:val="003336AF"/>
    <w:rsid w:val="00333A79"/>
    <w:rsid w:val="0033408B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B95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77F21"/>
    <w:rsid w:val="00380CE4"/>
    <w:rsid w:val="00380EBD"/>
    <w:rsid w:val="003810B7"/>
    <w:rsid w:val="003813D9"/>
    <w:rsid w:val="0038238F"/>
    <w:rsid w:val="00382E12"/>
    <w:rsid w:val="003845A6"/>
    <w:rsid w:val="0038482F"/>
    <w:rsid w:val="00384E0A"/>
    <w:rsid w:val="00384F55"/>
    <w:rsid w:val="003855A7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3B06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A81"/>
    <w:rsid w:val="003C023D"/>
    <w:rsid w:val="003C0C49"/>
    <w:rsid w:val="003C0C60"/>
    <w:rsid w:val="003C107E"/>
    <w:rsid w:val="003C12F8"/>
    <w:rsid w:val="003C1560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419"/>
    <w:rsid w:val="003D050E"/>
    <w:rsid w:val="003D0571"/>
    <w:rsid w:val="003D0743"/>
    <w:rsid w:val="003D112B"/>
    <w:rsid w:val="003D1281"/>
    <w:rsid w:val="003D1F00"/>
    <w:rsid w:val="003D3899"/>
    <w:rsid w:val="003D439E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6439"/>
    <w:rsid w:val="003E696C"/>
    <w:rsid w:val="003E6A62"/>
    <w:rsid w:val="003E6AA1"/>
    <w:rsid w:val="003E6C59"/>
    <w:rsid w:val="003E7B83"/>
    <w:rsid w:val="003F024A"/>
    <w:rsid w:val="003F065E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5E1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8C3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76F"/>
    <w:rsid w:val="004268EC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77B"/>
    <w:rsid w:val="004529F4"/>
    <w:rsid w:val="00452C91"/>
    <w:rsid w:val="00452DF0"/>
    <w:rsid w:val="00453B12"/>
    <w:rsid w:val="00454270"/>
    <w:rsid w:val="00454E07"/>
    <w:rsid w:val="00456367"/>
    <w:rsid w:val="0045654E"/>
    <w:rsid w:val="00456782"/>
    <w:rsid w:val="004569EB"/>
    <w:rsid w:val="00456E49"/>
    <w:rsid w:val="00456FCB"/>
    <w:rsid w:val="00457595"/>
    <w:rsid w:val="00460406"/>
    <w:rsid w:val="00460677"/>
    <w:rsid w:val="00461CF2"/>
    <w:rsid w:val="004634BB"/>
    <w:rsid w:val="004638BE"/>
    <w:rsid w:val="00464108"/>
    <w:rsid w:val="00464197"/>
    <w:rsid w:val="00464423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2E8D"/>
    <w:rsid w:val="0047304C"/>
    <w:rsid w:val="00473465"/>
    <w:rsid w:val="00473D70"/>
    <w:rsid w:val="00473D7A"/>
    <w:rsid w:val="00473F8E"/>
    <w:rsid w:val="00474365"/>
    <w:rsid w:val="00474DD6"/>
    <w:rsid w:val="00476A1A"/>
    <w:rsid w:val="00476E28"/>
    <w:rsid w:val="0047755E"/>
    <w:rsid w:val="00477A27"/>
    <w:rsid w:val="00477B7F"/>
    <w:rsid w:val="004802FD"/>
    <w:rsid w:val="00480305"/>
    <w:rsid w:val="00481636"/>
    <w:rsid w:val="00482495"/>
    <w:rsid w:val="004829FD"/>
    <w:rsid w:val="00482B41"/>
    <w:rsid w:val="00482E33"/>
    <w:rsid w:val="00482F3C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6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31C7"/>
    <w:rsid w:val="004A48D3"/>
    <w:rsid w:val="004A4CE8"/>
    <w:rsid w:val="004A5082"/>
    <w:rsid w:val="004A50F6"/>
    <w:rsid w:val="004A5465"/>
    <w:rsid w:val="004A5932"/>
    <w:rsid w:val="004A5C04"/>
    <w:rsid w:val="004A5E91"/>
    <w:rsid w:val="004A672E"/>
    <w:rsid w:val="004A6E78"/>
    <w:rsid w:val="004A756A"/>
    <w:rsid w:val="004A77B4"/>
    <w:rsid w:val="004B0086"/>
    <w:rsid w:val="004B0EE5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07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3DC0"/>
    <w:rsid w:val="004C4D53"/>
    <w:rsid w:val="004C6C7B"/>
    <w:rsid w:val="004C6D10"/>
    <w:rsid w:val="004C71CE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43B1"/>
    <w:rsid w:val="004D44B8"/>
    <w:rsid w:val="004D4DF0"/>
    <w:rsid w:val="004D51FA"/>
    <w:rsid w:val="004D75E9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CC4"/>
    <w:rsid w:val="004F5E03"/>
    <w:rsid w:val="004F5EB3"/>
    <w:rsid w:val="004F6582"/>
    <w:rsid w:val="004F6638"/>
    <w:rsid w:val="004F7128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27EF"/>
    <w:rsid w:val="00512F30"/>
    <w:rsid w:val="005135D5"/>
    <w:rsid w:val="00513D4C"/>
    <w:rsid w:val="00514329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17F3D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DDF"/>
    <w:rsid w:val="00555FA5"/>
    <w:rsid w:val="0055629C"/>
    <w:rsid w:val="005568C6"/>
    <w:rsid w:val="0055699C"/>
    <w:rsid w:val="00556B29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472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2146"/>
    <w:rsid w:val="005C28E9"/>
    <w:rsid w:val="005C31BC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5F69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17F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4B"/>
    <w:rsid w:val="006270FE"/>
    <w:rsid w:val="00627A6A"/>
    <w:rsid w:val="00630194"/>
    <w:rsid w:val="0063019F"/>
    <w:rsid w:val="006303C2"/>
    <w:rsid w:val="00630768"/>
    <w:rsid w:val="00630C22"/>
    <w:rsid w:val="00631651"/>
    <w:rsid w:val="006319E2"/>
    <w:rsid w:val="00632E5C"/>
    <w:rsid w:val="006330B2"/>
    <w:rsid w:val="0063318E"/>
    <w:rsid w:val="00634337"/>
    <w:rsid w:val="00635983"/>
    <w:rsid w:val="00635DF8"/>
    <w:rsid w:val="006366EE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29B8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3066"/>
    <w:rsid w:val="00673138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1581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9E4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64E"/>
    <w:rsid w:val="006C7762"/>
    <w:rsid w:val="006C7AE4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360A"/>
    <w:rsid w:val="006E47BB"/>
    <w:rsid w:val="006E489E"/>
    <w:rsid w:val="006E4EA5"/>
    <w:rsid w:val="006E4FF6"/>
    <w:rsid w:val="006E53B8"/>
    <w:rsid w:val="006E574E"/>
    <w:rsid w:val="006E6C14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D84"/>
    <w:rsid w:val="006F3F19"/>
    <w:rsid w:val="006F420A"/>
    <w:rsid w:val="006F44F6"/>
    <w:rsid w:val="006F57D7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2832"/>
    <w:rsid w:val="00713EEA"/>
    <w:rsid w:val="007142BC"/>
    <w:rsid w:val="00714F82"/>
    <w:rsid w:val="0071502A"/>
    <w:rsid w:val="00715315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5FB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4B82"/>
    <w:rsid w:val="00745061"/>
    <w:rsid w:val="007467DA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81021"/>
    <w:rsid w:val="00781914"/>
    <w:rsid w:val="00781B5E"/>
    <w:rsid w:val="007832E3"/>
    <w:rsid w:val="007850AF"/>
    <w:rsid w:val="00785116"/>
    <w:rsid w:val="00785808"/>
    <w:rsid w:val="00785825"/>
    <w:rsid w:val="007858DE"/>
    <w:rsid w:val="00785952"/>
    <w:rsid w:val="00785DDB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89C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5B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48BF"/>
    <w:rsid w:val="007E4F82"/>
    <w:rsid w:val="007E6247"/>
    <w:rsid w:val="007E6861"/>
    <w:rsid w:val="007E6C53"/>
    <w:rsid w:val="007E6E03"/>
    <w:rsid w:val="007E7239"/>
    <w:rsid w:val="007E7F24"/>
    <w:rsid w:val="007F0AE8"/>
    <w:rsid w:val="007F1F79"/>
    <w:rsid w:val="007F325F"/>
    <w:rsid w:val="007F3271"/>
    <w:rsid w:val="007F33A2"/>
    <w:rsid w:val="007F3681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6799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19F"/>
    <w:rsid w:val="008246AA"/>
    <w:rsid w:val="00825434"/>
    <w:rsid w:val="008254B9"/>
    <w:rsid w:val="00826A4C"/>
    <w:rsid w:val="008272AE"/>
    <w:rsid w:val="00827E8A"/>
    <w:rsid w:val="00830218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9C6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7A4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4BC6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66D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D"/>
    <w:rsid w:val="008A594F"/>
    <w:rsid w:val="008A67C3"/>
    <w:rsid w:val="008A69FB"/>
    <w:rsid w:val="008A7C65"/>
    <w:rsid w:val="008B0A20"/>
    <w:rsid w:val="008B18AB"/>
    <w:rsid w:val="008B18E2"/>
    <w:rsid w:val="008B190E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0C"/>
    <w:rsid w:val="008C72E0"/>
    <w:rsid w:val="008C75FE"/>
    <w:rsid w:val="008C771B"/>
    <w:rsid w:val="008C79D7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092F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23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A28"/>
    <w:rsid w:val="00901E77"/>
    <w:rsid w:val="00903724"/>
    <w:rsid w:val="009037B3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4E68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1513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0EB"/>
    <w:rsid w:val="009245B5"/>
    <w:rsid w:val="0092476E"/>
    <w:rsid w:val="0092482E"/>
    <w:rsid w:val="00924D05"/>
    <w:rsid w:val="00924D8F"/>
    <w:rsid w:val="0092578A"/>
    <w:rsid w:val="00926245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DC0"/>
    <w:rsid w:val="009602A0"/>
    <w:rsid w:val="0096057A"/>
    <w:rsid w:val="009609B4"/>
    <w:rsid w:val="00960C4B"/>
    <w:rsid w:val="009612A7"/>
    <w:rsid w:val="0096272C"/>
    <w:rsid w:val="00962DF0"/>
    <w:rsid w:val="009631DF"/>
    <w:rsid w:val="0096335C"/>
    <w:rsid w:val="009634DF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3A7"/>
    <w:rsid w:val="00970589"/>
    <w:rsid w:val="009712FF"/>
    <w:rsid w:val="00971999"/>
    <w:rsid w:val="00971A53"/>
    <w:rsid w:val="00971B63"/>
    <w:rsid w:val="00971E8E"/>
    <w:rsid w:val="009720AE"/>
    <w:rsid w:val="0097273F"/>
    <w:rsid w:val="00972DB9"/>
    <w:rsid w:val="00973A1F"/>
    <w:rsid w:val="00973E8C"/>
    <w:rsid w:val="00973F7B"/>
    <w:rsid w:val="009741B2"/>
    <w:rsid w:val="009742A0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1AE7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6EF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4EF5"/>
    <w:rsid w:val="009D6520"/>
    <w:rsid w:val="009D69D8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0670"/>
    <w:rsid w:val="009F137D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6E2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DCB"/>
    <w:rsid w:val="00A46E0F"/>
    <w:rsid w:val="00A472E1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4D45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E59"/>
    <w:rsid w:val="00AA52E2"/>
    <w:rsid w:val="00AA65FB"/>
    <w:rsid w:val="00AA6737"/>
    <w:rsid w:val="00AA690E"/>
    <w:rsid w:val="00AA6BA7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334"/>
    <w:rsid w:val="00AB47AA"/>
    <w:rsid w:val="00AB483B"/>
    <w:rsid w:val="00AB5609"/>
    <w:rsid w:val="00AB5FBE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2B1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0C9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107"/>
    <w:rsid w:val="00AD650E"/>
    <w:rsid w:val="00AD676B"/>
    <w:rsid w:val="00AD715C"/>
    <w:rsid w:val="00AD7C5F"/>
    <w:rsid w:val="00AD7CF8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4AC1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1B89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932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3AC"/>
    <w:rsid w:val="00B376BF"/>
    <w:rsid w:val="00B37EE5"/>
    <w:rsid w:val="00B40666"/>
    <w:rsid w:val="00B40944"/>
    <w:rsid w:val="00B409C3"/>
    <w:rsid w:val="00B40B0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636"/>
    <w:rsid w:val="00B52728"/>
    <w:rsid w:val="00B533C4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A0F"/>
    <w:rsid w:val="00B66FE1"/>
    <w:rsid w:val="00B676A1"/>
    <w:rsid w:val="00B67B35"/>
    <w:rsid w:val="00B67EDC"/>
    <w:rsid w:val="00B703FD"/>
    <w:rsid w:val="00B70879"/>
    <w:rsid w:val="00B70FFE"/>
    <w:rsid w:val="00B711CE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21F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5F63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3D8B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2E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2E28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0D5D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340"/>
    <w:rsid w:val="00BF5BDD"/>
    <w:rsid w:val="00BF624A"/>
    <w:rsid w:val="00BF63B5"/>
    <w:rsid w:val="00BF6FB1"/>
    <w:rsid w:val="00C004EA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68C7"/>
    <w:rsid w:val="00C075A5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6D90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27CC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482"/>
    <w:rsid w:val="00C60785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6E6"/>
    <w:rsid w:val="00C808E0"/>
    <w:rsid w:val="00C811F4"/>
    <w:rsid w:val="00C817F6"/>
    <w:rsid w:val="00C818D1"/>
    <w:rsid w:val="00C82127"/>
    <w:rsid w:val="00C824D2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6D78"/>
    <w:rsid w:val="00C97025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B9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C08B3"/>
    <w:rsid w:val="00CC0AD9"/>
    <w:rsid w:val="00CC0B4D"/>
    <w:rsid w:val="00CC1051"/>
    <w:rsid w:val="00CC1694"/>
    <w:rsid w:val="00CC1B79"/>
    <w:rsid w:val="00CC2595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759"/>
    <w:rsid w:val="00CD0EFC"/>
    <w:rsid w:val="00CD0F87"/>
    <w:rsid w:val="00CD19A2"/>
    <w:rsid w:val="00CD2576"/>
    <w:rsid w:val="00CD28AD"/>
    <w:rsid w:val="00CD2ADA"/>
    <w:rsid w:val="00CD34B2"/>
    <w:rsid w:val="00CD395B"/>
    <w:rsid w:val="00CD4447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2E6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E80"/>
    <w:rsid w:val="00D034DB"/>
    <w:rsid w:val="00D03808"/>
    <w:rsid w:val="00D047DE"/>
    <w:rsid w:val="00D066B9"/>
    <w:rsid w:val="00D06756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C0C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086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505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8D"/>
    <w:rsid w:val="00D50795"/>
    <w:rsid w:val="00D507FD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0F9"/>
    <w:rsid w:val="00D662AE"/>
    <w:rsid w:val="00D669C6"/>
    <w:rsid w:val="00D66F5D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225"/>
    <w:rsid w:val="00D73742"/>
    <w:rsid w:val="00D739BD"/>
    <w:rsid w:val="00D744A9"/>
    <w:rsid w:val="00D7455F"/>
    <w:rsid w:val="00D74CDC"/>
    <w:rsid w:val="00D754F1"/>
    <w:rsid w:val="00D75BA8"/>
    <w:rsid w:val="00D75E01"/>
    <w:rsid w:val="00D77744"/>
    <w:rsid w:val="00D77C61"/>
    <w:rsid w:val="00D77E2A"/>
    <w:rsid w:val="00D77F15"/>
    <w:rsid w:val="00D77F3E"/>
    <w:rsid w:val="00D808D9"/>
    <w:rsid w:val="00D80CE7"/>
    <w:rsid w:val="00D81123"/>
    <w:rsid w:val="00D8122C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97CBF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4FD2"/>
    <w:rsid w:val="00DB5831"/>
    <w:rsid w:val="00DB5CB2"/>
    <w:rsid w:val="00DB6A06"/>
    <w:rsid w:val="00DB6BA3"/>
    <w:rsid w:val="00DC057F"/>
    <w:rsid w:val="00DC06F8"/>
    <w:rsid w:val="00DC0B21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383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AE"/>
    <w:rsid w:val="00DE21EE"/>
    <w:rsid w:val="00DE267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0E36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3E0"/>
    <w:rsid w:val="00DF4564"/>
    <w:rsid w:val="00DF4613"/>
    <w:rsid w:val="00DF514C"/>
    <w:rsid w:val="00DF5497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655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524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0F66"/>
    <w:rsid w:val="00E51339"/>
    <w:rsid w:val="00E513E0"/>
    <w:rsid w:val="00E51774"/>
    <w:rsid w:val="00E5192D"/>
    <w:rsid w:val="00E52368"/>
    <w:rsid w:val="00E524D9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4D1B"/>
    <w:rsid w:val="00E55664"/>
    <w:rsid w:val="00E56177"/>
    <w:rsid w:val="00E56700"/>
    <w:rsid w:val="00E5721A"/>
    <w:rsid w:val="00E572FD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1C7"/>
    <w:rsid w:val="00E62DC9"/>
    <w:rsid w:val="00E62EB2"/>
    <w:rsid w:val="00E62FBC"/>
    <w:rsid w:val="00E630E0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5A06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1E5F"/>
    <w:rsid w:val="00E92190"/>
    <w:rsid w:val="00E923BD"/>
    <w:rsid w:val="00E92695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5EF3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28E"/>
    <w:rsid w:val="00EB3893"/>
    <w:rsid w:val="00EB3D38"/>
    <w:rsid w:val="00EB3F51"/>
    <w:rsid w:val="00EB416B"/>
    <w:rsid w:val="00EB483D"/>
    <w:rsid w:val="00EB5383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4E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E10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8F6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0E"/>
    <w:rsid w:val="00EF7E90"/>
    <w:rsid w:val="00EF7F9A"/>
    <w:rsid w:val="00F00138"/>
    <w:rsid w:val="00F00F11"/>
    <w:rsid w:val="00F0162C"/>
    <w:rsid w:val="00F01958"/>
    <w:rsid w:val="00F0196A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1FD1"/>
    <w:rsid w:val="00F137A8"/>
    <w:rsid w:val="00F13A4F"/>
    <w:rsid w:val="00F1403D"/>
    <w:rsid w:val="00F14140"/>
    <w:rsid w:val="00F14718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287"/>
    <w:rsid w:val="00F20E73"/>
    <w:rsid w:val="00F20ECF"/>
    <w:rsid w:val="00F223D8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3A5"/>
    <w:rsid w:val="00F42E4B"/>
    <w:rsid w:val="00F4300E"/>
    <w:rsid w:val="00F43652"/>
    <w:rsid w:val="00F43A3B"/>
    <w:rsid w:val="00F44088"/>
    <w:rsid w:val="00F4420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6FB2"/>
    <w:rsid w:val="00F57B5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33FA"/>
    <w:rsid w:val="00F639B8"/>
    <w:rsid w:val="00F64162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21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0C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979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2D17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4C7F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C19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61E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mu-ed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D1385-76A6-4FE2-9349-D844C0DA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494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3586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55</cp:revision>
  <cp:lastPrinted>2019-07-02T10:10:00Z</cp:lastPrinted>
  <dcterms:created xsi:type="dcterms:W3CDTF">2022-08-16T17:10:00Z</dcterms:created>
  <dcterms:modified xsi:type="dcterms:W3CDTF">2022-08-26T11:31:00Z</dcterms:modified>
</cp:coreProperties>
</file>