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514"/>
        <w:gridCol w:w="1719"/>
      </w:tblGrid>
      <w:tr w:rsidR="005704AF" w:rsidTr="00D83E94">
        <w:trPr>
          <w:trHeight w:val="1543"/>
        </w:trPr>
        <w:tc>
          <w:tcPr>
            <w:tcW w:w="10367" w:type="dxa"/>
            <w:gridSpan w:val="3"/>
          </w:tcPr>
          <w:p w:rsidR="005704AF" w:rsidRDefault="000A213E">
            <w:pPr>
              <w:pStyle w:val="TableParagraph"/>
              <w:tabs>
                <w:tab w:val="left" w:pos="2324"/>
              </w:tabs>
              <w:spacing w:before="128"/>
              <w:ind w:left="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OBIECTIV: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REPARATII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CURENTE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C2_SPATII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ADMINISTRATIVE</w:t>
            </w:r>
          </w:p>
          <w:p w:rsidR="005704AF" w:rsidRDefault="000A213E">
            <w:pPr>
              <w:pStyle w:val="TableParagraph"/>
              <w:tabs>
                <w:tab w:val="left" w:pos="2324"/>
              </w:tabs>
              <w:spacing w:before="77"/>
              <w:ind w:left="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Beneficiar:</w:t>
            </w:r>
            <w:r>
              <w:rPr>
                <w:b/>
                <w:sz w:val="18"/>
              </w:rPr>
              <w:tab/>
              <w:t>UNIVERSITATEA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MARITIMA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CONSTANTA</w:t>
            </w:r>
          </w:p>
          <w:p w:rsidR="005704AF" w:rsidRDefault="005704A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5704AF" w:rsidRDefault="000A213E">
            <w:pPr>
              <w:pStyle w:val="TableParagraph"/>
              <w:spacing w:before="1"/>
              <w:ind w:left="2697" w:right="2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F2cp - </w:t>
            </w:r>
            <w:r>
              <w:rPr>
                <w:b/>
                <w:spacing w:val="-2"/>
                <w:sz w:val="24"/>
              </w:rPr>
              <w:t>CENTRALIZATORUL</w:t>
            </w:r>
          </w:p>
          <w:p w:rsidR="005704AF" w:rsidRDefault="000A213E">
            <w:pPr>
              <w:pStyle w:val="TableParagraph"/>
              <w:ind w:left="2697" w:right="2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cheltuielilor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obiect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categorii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lucrari</w:t>
            </w:r>
          </w:p>
        </w:tc>
      </w:tr>
      <w:tr w:rsidR="005704AF">
        <w:trPr>
          <w:trHeight w:val="693"/>
        </w:trPr>
        <w:tc>
          <w:tcPr>
            <w:tcW w:w="1134" w:type="dxa"/>
            <w:vMerge w:val="restart"/>
          </w:tcPr>
          <w:p w:rsidR="005704AF" w:rsidRDefault="000A213E">
            <w:pPr>
              <w:pStyle w:val="TableParagraph"/>
              <w:spacing w:before="93"/>
              <w:ind w:left="170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cap./ </w:t>
            </w:r>
            <w:r>
              <w:rPr>
                <w:b/>
                <w:spacing w:val="-2"/>
                <w:sz w:val="20"/>
              </w:rPr>
              <w:t>subcap. deviz general</w:t>
            </w:r>
          </w:p>
        </w:tc>
        <w:tc>
          <w:tcPr>
            <w:tcW w:w="7514" w:type="dxa"/>
            <w:vMerge w:val="restart"/>
          </w:tcPr>
          <w:p w:rsidR="005704AF" w:rsidRDefault="005704AF">
            <w:pPr>
              <w:pStyle w:val="TableParagraph"/>
              <w:rPr>
                <w:rFonts w:ascii="Times New Roman"/>
              </w:rPr>
            </w:pPr>
          </w:p>
          <w:p w:rsidR="005704AF" w:rsidRDefault="000A213E">
            <w:pPr>
              <w:pStyle w:val="TableParagraph"/>
              <w:spacing w:before="185"/>
              <w:ind w:left="2205" w:right="2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Cheltuieli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categoria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lucrari</w:t>
            </w:r>
          </w:p>
        </w:tc>
        <w:tc>
          <w:tcPr>
            <w:tcW w:w="1719" w:type="dxa"/>
          </w:tcPr>
          <w:p w:rsidR="005704AF" w:rsidRDefault="000A213E">
            <w:pPr>
              <w:pStyle w:val="TableParagraph"/>
              <w:spacing w:before="110"/>
              <w:ind w:left="158" w:right="161" w:firstLine="3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Valoare </w:t>
            </w:r>
            <w:r>
              <w:rPr>
                <w:b/>
                <w:sz w:val="20"/>
              </w:rPr>
              <w:t>(exclusiv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TVA)</w:t>
            </w:r>
          </w:p>
        </w:tc>
      </w:tr>
      <w:tr w:rsidR="005704AF">
        <w:trPr>
          <w:trHeight w:val="410"/>
        </w:trPr>
        <w:tc>
          <w:tcPr>
            <w:tcW w:w="1134" w:type="dxa"/>
            <w:vMerge/>
            <w:tcBorders>
              <w:top w:val="nil"/>
            </w:tcBorders>
          </w:tcPr>
          <w:p w:rsidR="005704AF" w:rsidRDefault="005704AF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  <w:vMerge/>
            <w:tcBorders>
              <w:top w:val="nil"/>
            </w:tcBorders>
          </w:tcPr>
          <w:p w:rsidR="005704AF" w:rsidRDefault="005704A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5704AF" w:rsidRDefault="000A213E">
            <w:pPr>
              <w:pStyle w:val="TableParagraph"/>
              <w:spacing w:before="83"/>
              <w:ind w:left="717" w:right="72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lei</w:t>
            </w:r>
          </w:p>
        </w:tc>
      </w:tr>
      <w:tr w:rsidR="005704AF">
        <w:trPr>
          <w:trHeight w:val="268"/>
        </w:trPr>
        <w:tc>
          <w:tcPr>
            <w:tcW w:w="1134" w:type="dxa"/>
          </w:tcPr>
          <w:p w:rsidR="005704AF" w:rsidRDefault="000A213E">
            <w:pPr>
              <w:pStyle w:val="TableParagraph"/>
              <w:spacing w:before="1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514" w:type="dxa"/>
          </w:tcPr>
          <w:p w:rsidR="005704AF" w:rsidRDefault="000A213E">
            <w:pPr>
              <w:pStyle w:val="TableParagraph"/>
              <w:spacing w:before="12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5704AF" w:rsidRDefault="000A213E">
            <w:pPr>
              <w:pStyle w:val="TableParagraph"/>
              <w:spacing w:before="12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5704AF">
        <w:trPr>
          <w:trHeight w:val="268"/>
        </w:trPr>
        <w:tc>
          <w:tcPr>
            <w:tcW w:w="10367" w:type="dxa"/>
            <w:gridSpan w:val="3"/>
          </w:tcPr>
          <w:p w:rsidR="005704AF" w:rsidRDefault="000A213E">
            <w:pPr>
              <w:pStyle w:val="TableParagraph"/>
              <w:spacing w:line="216" w:lineRule="exact"/>
              <w:ind w:left="3521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Lucrari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constructii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instalatii</w:t>
            </w:r>
          </w:p>
        </w:tc>
      </w:tr>
      <w:tr w:rsidR="005704AF">
        <w:trPr>
          <w:trHeight w:val="268"/>
        </w:trPr>
        <w:tc>
          <w:tcPr>
            <w:tcW w:w="1134" w:type="dxa"/>
          </w:tcPr>
          <w:p w:rsidR="005704AF" w:rsidRDefault="000A213E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4.1</w:t>
            </w:r>
          </w:p>
        </w:tc>
        <w:tc>
          <w:tcPr>
            <w:tcW w:w="7514" w:type="dxa"/>
          </w:tcPr>
          <w:p w:rsidR="005704AF" w:rsidRDefault="000A213E">
            <w:pPr>
              <w:pStyle w:val="TableParagraph"/>
              <w:spacing w:line="194" w:lineRule="exact"/>
              <w:ind w:left="256"/>
              <w:rPr>
                <w:sz w:val="18"/>
              </w:rPr>
            </w:pPr>
            <w:r>
              <w:rPr>
                <w:sz w:val="18"/>
              </w:rPr>
              <w:t>Constructii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instalatii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5704AF" w:rsidRDefault="0047599D" w:rsidP="0047599D">
            <w:pPr>
              <w:pStyle w:val="TableParagraph"/>
              <w:spacing w:line="194" w:lineRule="exact"/>
              <w:ind w:left="7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0.00</w:t>
            </w:r>
          </w:p>
        </w:tc>
      </w:tr>
      <w:tr w:rsidR="005704AF">
        <w:trPr>
          <w:trHeight w:val="268"/>
        </w:trPr>
        <w:tc>
          <w:tcPr>
            <w:tcW w:w="1134" w:type="dxa"/>
          </w:tcPr>
          <w:p w:rsidR="005704AF" w:rsidRDefault="000A213E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4.1.1</w:t>
            </w:r>
          </w:p>
        </w:tc>
        <w:tc>
          <w:tcPr>
            <w:tcW w:w="7514" w:type="dxa"/>
          </w:tcPr>
          <w:p w:rsidR="005704AF" w:rsidRDefault="000A213E">
            <w:pPr>
              <w:pStyle w:val="TableParagraph"/>
              <w:spacing w:line="194" w:lineRule="exact"/>
              <w:ind w:left="456"/>
              <w:rPr>
                <w:sz w:val="18"/>
              </w:rPr>
            </w:pPr>
            <w:r>
              <w:rPr>
                <w:sz w:val="18"/>
              </w:rPr>
              <w:t>[0079.1]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Reparatii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C2_Spatii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administrative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5704AF" w:rsidRDefault="0047599D" w:rsidP="0047599D">
            <w:pPr>
              <w:pStyle w:val="TableParagraph"/>
              <w:spacing w:line="194" w:lineRule="exact"/>
              <w:ind w:left="7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0.00</w:t>
            </w:r>
          </w:p>
        </w:tc>
      </w:tr>
      <w:tr w:rsidR="005704AF">
        <w:trPr>
          <w:trHeight w:val="268"/>
        </w:trPr>
        <w:tc>
          <w:tcPr>
            <w:tcW w:w="1134" w:type="dxa"/>
          </w:tcPr>
          <w:p w:rsidR="005704AF" w:rsidRDefault="000A213E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4.1.1.1</w:t>
            </w:r>
          </w:p>
        </w:tc>
        <w:tc>
          <w:tcPr>
            <w:tcW w:w="7514" w:type="dxa"/>
          </w:tcPr>
          <w:p w:rsidR="005704AF" w:rsidRDefault="000A213E">
            <w:pPr>
              <w:pStyle w:val="TableParagraph"/>
              <w:spacing w:line="194" w:lineRule="exact"/>
              <w:ind w:left="656"/>
              <w:rPr>
                <w:sz w:val="18"/>
              </w:rPr>
            </w:pPr>
            <w:r>
              <w:rPr>
                <w:sz w:val="18"/>
              </w:rPr>
              <w:t>[0079.1.1] reparatii spatii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interioare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5704AF" w:rsidRDefault="0047599D" w:rsidP="0047599D">
            <w:pPr>
              <w:pStyle w:val="TableParagraph"/>
              <w:spacing w:line="194" w:lineRule="exact"/>
              <w:ind w:left="8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0.00</w:t>
            </w:r>
          </w:p>
        </w:tc>
      </w:tr>
      <w:tr w:rsidR="0047599D">
        <w:trPr>
          <w:trHeight w:val="268"/>
        </w:trPr>
        <w:tc>
          <w:tcPr>
            <w:tcW w:w="1134" w:type="dxa"/>
          </w:tcPr>
          <w:p w:rsidR="0047599D" w:rsidRDefault="0047599D" w:rsidP="0047599D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4.1.1.2</w:t>
            </w:r>
          </w:p>
        </w:tc>
        <w:tc>
          <w:tcPr>
            <w:tcW w:w="7514" w:type="dxa"/>
          </w:tcPr>
          <w:p w:rsidR="0047599D" w:rsidRDefault="0047599D" w:rsidP="0047599D">
            <w:pPr>
              <w:pStyle w:val="TableParagraph"/>
              <w:spacing w:line="194" w:lineRule="exact"/>
              <w:ind w:left="656"/>
              <w:rPr>
                <w:sz w:val="18"/>
              </w:rPr>
            </w:pPr>
            <w:r>
              <w:rPr>
                <w:sz w:val="18"/>
              </w:rPr>
              <w:t>[0079.1.2]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instalatie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montata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aparenta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47599D" w:rsidRDefault="0047599D" w:rsidP="0047599D">
            <w:pPr>
              <w:jc w:val="right"/>
            </w:pPr>
            <w:r w:rsidRPr="00C1629E">
              <w:rPr>
                <w:spacing w:val="-2"/>
                <w:sz w:val="18"/>
              </w:rPr>
              <w:t>0.00</w:t>
            </w:r>
          </w:p>
        </w:tc>
      </w:tr>
      <w:tr w:rsidR="0047599D">
        <w:trPr>
          <w:trHeight w:val="268"/>
        </w:trPr>
        <w:tc>
          <w:tcPr>
            <w:tcW w:w="1134" w:type="dxa"/>
          </w:tcPr>
          <w:p w:rsidR="0047599D" w:rsidRDefault="0047599D" w:rsidP="0047599D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4.1.1.3</w:t>
            </w:r>
          </w:p>
        </w:tc>
        <w:tc>
          <w:tcPr>
            <w:tcW w:w="7514" w:type="dxa"/>
          </w:tcPr>
          <w:p w:rsidR="0047599D" w:rsidRDefault="0047599D" w:rsidP="0047599D">
            <w:pPr>
              <w:pStyle w:val="TableParagraph"/>
              <w:spacing w:line="194" w:lineRule="exact"/>
              <w:ind w:left="656"/>
              <w:rPr>
                <w:sz w:val="18"/>
              </w:rPr>
            </w:pPr>
            <w:r>
              <w:rPr>
                <w:sz w:val="18"/>
              </w:rPr>
              <w:t>[0079.1.3]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instalatii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interioare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exterioare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47599D" w:rsidRDefault="0047599D" w:rsidP="0047599D">
            <w:pPr>
              <w:jc w:val="right"/>
            </w:pPr>
            <w:r w:rsidRPr="00C1629E">
              <w:rPr>
                <w:spacing w:val="-2"/>
                <w:sz w:val="18"/>
              </w:rPr>
              <w:t>0.00</w:t>
            </w:r>
          </w:p>
        </w:tc>
      </w:tr>
      <w:tr w:rsidR="0047599D">
        <w:trPr>
          <w:trHeight w:val="268"/>
        </w:trPr>
        <w:tc>
          <w:tcPr>
            <w:tcW w:w="1134" w:type="dxa"/>
          </w:tcPr>
          <w:p w:rsidR="0047599D" w:rsidRDefault="0047599D" w:rsidP="0047599D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4.1.1.4</w:t>
            </w:r>
          </w:p>
        </w:tc>
        <w:tc>
          <w:tcPr>
            <w:tcW w:w="7514" w:type="dxa"/>
          </w:tcPr>
          <w:p w:rsidR="0047599D" w:rsidRDefault="0047599D" w:rsidP="0047599D">
            <w:pPr>
              <w:pStyle w:val="TableParagraph"/>
              <w:spacing w:line="194" w:lineRule="exact"/>
              <w:ind w:left="656"/>
              <w:rPr>
                <w:sz w:val="18"/>
              </w:rPr>
            </w:pPr>
            <w:r>
              <w:rPr>
                <w:sz w:val="18"/>
              </w:rPr>
              <w:t>[0079.1.4]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reparatii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exterioare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acoperis,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fatade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trotuare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47599D" w:rsidRDefault="0047599D" w:rsidP="0047599D">
            <w:pPr>
              <w:jc w:val="right"/>
            </w:pPr>
            <w:r w:rsidRPr="00C1629E">
              <w:rPr>
                <w:spacing w:val="-2"/>
                <w:sz w:val="18"/>
              </w:rPr>
              <w:t>0.00</w:t>
            </w:r>
          </w:p>
        </w:tc>
      </w:tr>
      <w:tr w:rsidR="005704AF">
        <w:trPr>
          <w:trHeight w:val="268"/>
        </w:trPr>
        <w:tc>
          <w:tcPr>
            <w:tcW w:w="1134" w:type="dxa"/>
          </w:tcPr>
          <w:p w:rsidR="005704AF" w:rsidRDefault="005704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4" w:type="dxa"/>
          </w:tcPr>
          <w:p w:rsidR="005704AF" w:rsidRDefault="000A213E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5704AF" w:rsidRDefault="0047599D" w:rsidP="0047599D">
            <w:pPr>
              <w:pStyle w:val="TableParagraph"/>
              <w:spacing w:line="216" w:lineRule="exact"/>
              <w:ind w:left="65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0.00</w:t>
            </w:r>
          </w:p>
        </w:tc>
      </w:tr>
      <w:tr w:rsidR="005704AF">
        <w:trPr>
          <w:trHeight w:val="268"/>
        </w:trPr>
        <w:tc>
          <w:tcPr>
            <w:tcW w:w="10367" w:type="dxa"/>
            <w:gridSpan w:val="3"/>
          </w:tcPr>
          <w:p w:rsidR="005704AF" w:rsidRDefault="000A213E">
            <w:pPr>
              <w:pStyle w:val="TableParagraph"/>
              <w:spacing w:line="216" w:lineRule="exact"/>
              <w:ind w:left="3082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Montaj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utilaje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echipamente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tehnologice</w:t>
            </w:r>
          </w:p>
        </w:tc>
      </w:tr>
      <w:tr w:rsidR="005704AF">
        <w:trPr>
          <w:trHeight w:val="268"/>
        </w:trPr>
        <w:tc>
          <w:tcPr>
            <w:tcW w:w="1134" w:type="dxa"/>
          </w:tcPr>
          <w:p w:rsidR="005704AF" w:rsidRDefault="000A213E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4.2</w:t>
            </w:r>
          </w:p>
        </w:tc>
        <w:tc>
          <w:tcPr>
            <w:tcW w:w="7514" w:type="dxa"/>
          </w:tcPr>
          <w:p w:rsidR="005704AF" w:rsidRDefault="000A213E">
            <w:pPr>
              <w:pStyle w:val="TableParagraph"/>
              <w:spacing w:line="194" w:lineRule="exact"/>
              <w:ind w:left="256"/>
              <w:rPr>
                <w:sz w:val="18"/>
              </w:rPr>
            </w:pPr>
            <w:r>
              <w:rPr>
                <w:sz w:val="18"/>
              </w:rPr>
              <w:t>Montaj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utilaje,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echipamente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tehnologice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functionale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5704AF" w:rsidRDefault="000A213E">
            <w:pPr>
              <w:pStyle w:val="TableParagraph"/>
              <w:spacing w:line="194" w:lineRule="exact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5704AF">
        <w:trPr>
          <w:trHeight w:val="268"/>
        </w:trPr>
        <w:tc>
          <w:tcPr>
            <w:tcW w:w="1134" w:type="dxa"/>
          </w:tcPr>
          <w:p w:rsidR="005704AF" w:rsidRDefault="005704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4" w:type="dxa"/>
          </w:tcPr>
          <w:p w:rsidR="005704AF" w:rsidRDefault="000A213E">
            <w:pPr>
              <w:pStyle w:val="TableParagraph"/>
              <w:spacing w:before="12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>
              <w:rPr>
                <w:b/>
                <w:spacing w:val="-5"/>
                <w:sz w:val="20"/>
              </w:rPr>
              <w:t>II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5704AF" w:rsidRDefault="000A213E">
            <w:pPr>
              <w:pStyle w:val="TableParagraph"/>
              <w:spacing w:line="216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5704AF">
        <w:trPr>
          <w:trHeight w:val="268"/>
        </w:trPr>
        <w:tc>
          <w:tcPr>
            <w:tcW w:w="10367" w:type="dxa"/>
            <w:gridSpan w:val="3"/>
          </w:tcPr>
          <w:p w:rsidR="005704AF" w:rsidRDefault="000A213E">
            <w:pPr>
              <w:pStyle w:val="TableParagraph"/>
              <w:spacing w:line="216" w:lineRule="exact"/>
              <w:ind w:left="45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III. </w:t>
            </w:r>
            <w:r>
              <w:rPr>
                <w:b/>
                <w:spacing w:val="-2"/>
                <w:sz w:val="20"/>
              </w:rPr>
              <w:t>Procurare</w:t>
            </w:r>
          </w:p>
        </w:tc>
      </w:tr>
      <w:tr w:rsidR="005704AF">
        <w:trPr>
          <w:trHeight w:val="268"/>
        </w:trPr>
        <w:tc>
          <w:tcPr>
            <w:tcW w:w="1134" w:type="dxa"/>
          </w:tcPr>
          <w:p w:rsidR="005704AF" w:rsidRDefault="000A213E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4.3</w:t>
            </w:r>
          </w:p>
        </w:tc>
        <w:tc>
          <w:tcPr>
            <w:tcW w:w="7514" w:type="dxa"/>
          </w:tcPr>
          <w:p w:rsidR="005704AF" w:rsidRDefault="000A213E">
            <w:pPr>
              <w:pStyle w:val="TableParagraph"/>
              <w:spacing w:line="194" w:lineRule="exact"/>
              <w:ind w:left="256"/>
              <w:rPr>
                <w:sz w:val="18"/>
              </w:rPr>
            </w:pPr>
            <w:r>
              <w:rPr>
                <w:sz w:val="18"/>
              </w:rPr>
              <w:t>Utilaje,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echipamente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tehnologice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functionale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necesita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montaj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5704AF" w:rsidRDefault="000A213E">
            <w:pPr>
              <w:pStyle w:val="TableParagraph"/>
              <w:spacing w:line="194" w:lineRule="exact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5704AF">
        <w:trPr>
          <w:trHeight w:val="436"/>
        </w:trPr>
        <w:tc>
          <w:tcPr>
            <w:tcW w:w="1134" w:type="dxa"/>
          </w:tcPr>
          <w:p w:rsidR="005704AF" w:rsidRDefault="000A213E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4.4</w:t>
            </w:r>
          </w:p>
        </w:tc>
        <w:tc>
          <w:tcPr>
            <w:tcW w:w="7514" w:type="dxa"/>
          </w:tcPr>
          <w:p w:rsidR="005704AF" w:rsidRDefault="000A213E">
            <w:pPr>
              <w:pStyle w:val="TableParagraph"/>
              <w:spacing w:line="194" w:lineRule="exact"/>
              <w:ind w:left="256"/>
              <w:rPr>
                <w:sz w:val="18"/>
              </w:rPr>
            </w:pPr>
            <w:r>
              <w:rPr>
                <w:sz w:val="18"/>
              </w:rPr>
              <w:t>Utilaje,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echipamente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tehnologice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functionale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necesita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montaj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echipamente</w:t>
            </w:r>
          </w:p>
          <w:p w:rsidR="005704AF" w:rsidRDefault="000A213E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transport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5704AF" w:rsidRDefault="000A213E">
            <w:pPr>
              <w:pStyle w:val="TableParagraph"/>
              <w:spacing w:line="194" w:lineRule="exact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5704AF">
        <w:trPr>
          <w:trHeight w:val="268"/>
        </w:trPr>
        <w:tc>
          <w:tcPr>
            <w:tcW w:w="1134" w:type="dxa"/>
          </w:tcPr>
          <w:p w:rsidR="005704AF" w:rsidRDefault="000A213E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4.5</w:t>
            </w:r>
          </w:p>
        </w:tc>
        <w:tc>
          <w:tcPr>
            <w:tcW w:w="7514" w:type="dxa"/>
          </w:tcPr>
          <w:p w:rsidR="005704AF" w:rsidRDefault="000A213E">
            <w:pPr>
              <w:pStyle w:val="TableParagraph"/>
              <w:spacing w:line="194" w:lineRule="exact"/>
              <w:ind w:left="256"/>
              <w:rPr>
                <w:sz w:val="18"/>
              </w:rPr>
            </w:pPr>
            <w:r>
              <w:rPr>
                <w:spacing w:val="-2"/>
                <w:sz w:val="18"/>
              </w:rPr>
              <w:t>Dotari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5704AF" w:rsidRDefault="000A213E">
            <w:pPr>
              <w:pStyle w:val="TableParagraph"/>
              <w:spacing w:line="194" w:lineRule="exact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5704AF">
        <w:trPr>
          <w:trHeight w:val="268"/>
        </w:trPr>
        <w:tc>
          <w:tcPr>
            <w:tcW w:w="1134" w:type="dxa"/>
          </w:tcPr>
          <w:p w:rsidR="005704AF" w:rsidRDefault="000A213E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4.6</w:t>
            </w:r>
          </w:p>
        </w:tc>
        <w:tc>
          <w:tcPr>
            <w:tcW w:w="7514" w:type="dxa"/>
          </w:tcPr>
          <w:p w:rsidR="005704AF" w:rsidRDefault="000A213E">
            <w:pPr>
              <w:pStyle w:val="TableParagraph"/>
              <w:spacing w:line="194" w:lineRule="exact"/>
              <w:ind w:left="256"/>
              <w:rPr>
                <w:sz w:val="18"/>
              </w:rPr>
            </w:pPr>
            <w:r>
              <w:rPr>
                <w:sz w:val="18"/>
              </w:rPr>
              <w:t xml:space="preserve">Active </w:t>
            </w:r>
            <w:r>
              <w:rPr>
                <w:spacing w:val="-2"/>
                <w:sz w:val="18"/>
              </w:rPr>
              <w:t>necorporale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5704AF" w:rsidRDefault="000A213E">
            <w:pPr>
              <w:pStyle w:val="TableParagraph"/>
              <w:spacing w:line="194" w:lineRule="exact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5704AF">
        <w:trPr>
          <w:trHeight w:val="268"/>
        </w:trPr>
        <w:tc>
          <w:tcPr>
            <w:tcW w:w="1134" w:type="dxa"/>
          </w:tcPr>
          <w:p w:rsidR="005704AF" w:rsidRDefault="005704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4" w:type="dxa"/>
          </w:tcPr>
          <w:p w:rsidR="005704AF" w:rsidRDefault="000A213E">
            <w:pPr>
              <w:pStyle w:val="TableParagraph"/>
              <w:spacing w:before="12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>
              <w:rPr>
                <w:b/>
                <w:spacing w:val="-5"/>
                <w:sz w:val="20"/>
              </w:rPr>
              <w:t>III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5704AF" w:rsidRDefault="000A213E">
            <w:pPr>
              <w:pStyle w:val="TableParagraph"/>
              <w:spacing w:line="216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5704AF">
        <w:trPr>
          <w:trHeight w:val="268"/>
        </w:trPr>
        <w:tc>
          <w:tcPr>
            <w:tcW w:w="10367" w:type="dxa"/>
            <w:gridSpan w:val="3"/>
          </w:tcPr>
          <w:p w:rsidR="005704AF" w:rsidRDefault="000A213E">
            <w:pPr>
              <w:pStyle w:val="TableParagraph"/>
              <w:spacing w:line="216" w:lineRule="exact"/>
              <w:ind w:left="3777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Probe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tehnologice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teste</w:t>
            </w:r>
          </w:p>
        </w:tc>
      </w:tr>
      <w:tr w:rsidR="005704AF">
        <w:trPr>
          <w:trHeight w:val="268"/>
        </w:trPr>
        <w:tc>
          <w:tcPr>
            <w:tcW w:w="1134" w:type="dxa"/>
          </w:tcPr>
          <w:p w:rsidR="005704AF" w:rsidRDefault="000A213E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spacing w:val="-5"/>
                <w:sz w:val="18"/>
              </w:rPr>
              <w:t>6.2</w:t>
            </w:r>
          </w:p>
        </w:tc>
        <w:tc>
          <w:tcPr>
            <w:tcW w:w="7514" w:type="dxa"/>
          </w:tcPr>
          <w:p w:rsidR="005704AF" w:rsidRDefault="000A213E">
            <w:pPr>
              <w:pStyle w:val="TableParagraph"/>
              <w:spacing w:line="194" w:lineRule="exact"/>
              <w:ind w:left="256"/>
              <w:rPr>
                <w:sz w:val="18"/>
              </w:rPr>
            </w:pPr>
            <w:r>
              <w:rPr>
                <w:sz w:val="18"/>
              </w:rPr>
              <w:t xml:space="preserve">Probe tehnologice si </w:t>
            </w:r>
            <w:r>
              <w:rPr>
                <w:spacing w:val="-2"/>
                <w:sz w:val="18"/>
              </w:rPr>
              <w:t>teste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5704AF" w:rsidRDefault="000A213E">
            <w:pPr>
              <w:pStyle w:val="TableParagraph"/>
              <w:spacing w:line="194" w:lineRule="exact"/>
              <w:ind w:right="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5704AF">
        <w:trPr>
          <w:trHeight w:val="268"/>
        </w:trPr>
        <w:tc>
          <w:tcPr>
            <w:tcW w:w="1134" w:type="dxa"/>
          </w:tcPr>
          <w:p w:rsidR="005704AF" w:rsidRDefault="005704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4" w:type="dxa"/>
          </w:tcPr>
          <w:p w:rsidR="005704AF" w:rsidRDefault="000A213E">
            <w:pPr>
              <w:pStyle w:val="TableParagraph"/>
              <w:spacing w:before="12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>
              <w:rPr>
                <w:b/>
                <w:spacing w:val="-5"/>
                <w:sz w:val="20"/>
              </w:rPr>
              <w:t>IV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5704AF" w:rsidRDefault="000A213E">
            <w:pPr>
              <w:pStyle w:val="TableParagraph"/>
              <w:spacing w:line="216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0.00</w:t>
            </w:r>
          </w:p>
        </w:tc>
      </w:tr>
      <w:tr w:rsidR="005704AF">
        <w:trPr>
          <w:trHeight w:val="268"/>
        </w:trPr>
        <w:tc>
          <w:tcPr>
            <w:tcW w:w="8648" w:type="dxa"/>
            <w:gridSpan w:val="2"/>
          </w:tcPr>
          <w:p w:rsidR="005704AF" w:rsidRDefault="005704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5704AF" w:rsidRDefault="005704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4AF">
        <w:trPr>
          <w:trHeight w:val="268"/>
        </w:trPr>
        <w:tc>
          <w:tcPr>
            <w:tcW w:w="8648" w:type="dxa"/>
            <w:gridSpan w:val="2"/>
          </w:tcPr>
          <w:p w:rsidR="005704AF" w:rsidRDefault="000A213E">
            <w:pPr>
              <w:pStyle w:val="TableParagraph"/>
              <w:spacing w:before="12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VALOARE (exclusiv </w:t>
            </w:r>
            <w:r>
              <w:rPr>
                <w:b/>
                <w:spacing w:val="-2"/>
                <w:sz w:val="20"/>
              </w:rPr>
              <w:t>TVA):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5704AF" w:rsidRDefault="0047599D" w:rsidP="0047599D">
            <w:pPr>
              <w:pStyle w:val="TableParagraph"/>
              <w:spacing w:line="216" w:lineRule="exact"/>
              <w:ind w:left="65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0.00</w:t>
            </w:r>
          </w:p>
        </w:tc>
      </w:tr>
      <w:tr w:rsidR="0047599D">
        <w:trPr>
          <w:trHeight w:val="268"/>
        </w:trPr>
        <w:tc>
          <w:tcPr>
            <w:tcW w:w="8648" w:type="dxa"/>
            <w:gridSpan w:val="2"/>
          </w:tcPr>
          <w:p w:rsidR="0047599D" w:rsidRDefault="0047599D" w:rsidP="0047599D">
            <w:pPr>
              <w:pStyle w:val="TableParagraph"/>
              <w:spacing w:before="12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TVA </w:t>
            </w:r>
            <w:r>
              <w:rPr>
                <w:b/>
                <w:spacing w:val="-4"/>
                <w:sz w:val="20"/>
              </w:rPr>
              <w:t>19%: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47599D" w:rsidRDefault="0047599D" w:rsidP="0047599D">
            <w:pPr>
              <w:jc w:val="right"/>
            </w:pPr>
            <w:r w:rsidRPr="00A74EAE">
              <w:rPr>
                <w:b/>
                <w:spacing w:val="-2"/>
                <w:sz w:val="20"/>
              </w:rPr>
              <w:t>0.00</w:t>
            </w:r>
          </w:p>
        </w:tc>
      </w:tr>
      <w:tr w:rsidR="0047599D">
        <w:trPr>
          <w:trHeight w:val="268"/>
        </w:trPr>
        <w:tc>
          <w:tcPr>
            <w:tcW w:w="8648" w:type="dxa"/>
            <w:gridSpan w:val="2"/>
          </w:tcPr>
          <w:p w:rsidR="0047599D" w:rsidRDefault="0047599D" w:rsidP="0047599D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>
              <w:rPr>
                <w:b/>
                <w:spacing w:val="-2"/>
                <w:sz w:val="20"/>
              </w:rPr>
              <w:t>VALOARE:</w:t>
            </w:r>
          </w:p>
        </w:tc>
        <w:tc>
          <w:tcPr>
            <w:tcW w:w="1719" w:type="dxa"/>
            <w:tcBorders>
              <w:right w:val="double" w:sz="6" w:space="0" w:color="C0C0C0"/>
            </w:tcBorders>
          </w:tcPr>
          <w:p w:rsidR="0047599D" w:rsidRDefault="0047599D" w:rsidP="0047599D">
            <w:pPr>
              <w:jc w:val="right"/>
            </w:pPr>
            <w:r w:rsidRPr="00A74EAE">
              <w:rPr>
                <w:b/>
                <w:spacing w:val="-2"/>
                <w:sz w:val="20"/>
              </w:rPr>
              <w:t>0.00</w:t>
            </w:r>
          </w:p>
        </w:tc>
      </w:tr>
      <w:tr w:rsidR="005704AF" w:rsidTr="00D83E94">
        <w:trPr>
          <w:trHeight w:val="219"/>
        </w:trPr>
        <w:tc>
          <w:tcPr>
            <w:tcW w:w="10367" w:type="dxa"/>
            <w:gridSpan w:val="3"/>
          </w:tcPr>
          <w:p w:rsidR="005704AF" w:rsidRDefault="005704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4AF">
        <w:trPr>
          <w:trHeight w:val="2094"/>
        </w:trPr>
        <w:tc>
          <w:tcPr>
            <w:tcW w:w="10367" w:type="dxa"/>
            <w:gridSpan w:val="3"/>
          </w:tcPr>
          <w:p w:rsidR="005704AF" w:rsidRDefault="005704AF" w:rsidP="00D83E94">
            <w:pPr>
              <w:pStyle w:val="TableParagraph"/>
              <w:ind w:left="60"/>
              <w:rPr>
                <w:sz w:val="20"/>
              </w:rPr>
            </w:pPr>
          </w:p>
        </w:tc>
      </w:tr>
    </w:tbl>
    <w:p w:rsidR="000A213E" w:rsidRDefault="000A213E">
      <w:bookmarkStart w:id="0" w:name="_GoBack"/>
      <w:bookmarkEnd w:id="0"/>
    </w:p>
    <w:sectPr w:rsidR="000A213E">
      <w:footerReference w:type="default" r:id="rId6"/>
      <w:type w:val="continuous"/>
      <w:pgSz w:w="11910" w:h="16840"/>
      <w:pgMar w:top="520" w:right="34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0C" w:rsidRDefault="000A360C" w:rsidP="00D83E94">
      <w:r>
        <w:separator/>
      </w:r>
    </w:p>
  </w:endnote>
  <w:endnote w:type="continuationSeparator" w:id="0">
    <w:p w:rsidR="000A360C" w:rsidRDefault="000A360C" w:rsidP="00D8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0987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3E94" w:rsidRDefault="00D83E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9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9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3E94" w:rsidRDefault="00D83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0C" w:rsidRDefault="000A360C" w:rsidP="00D83E94">
      <w:r>
        <w:separator/>
      </w:r>
    </w:p>
  </w:footnote>
  <w:footnote w:type="continuationSeparator" w:id="0">
    <w:p w:rsidR="000A360C" w:rsidRDefault="000A360C" w:rsidP="00D8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AF"/>
    <w:rsid w:val="000A213E"/>
    <w:rsid w:val="000A360C"/>
    <w:rsid w:val="0047599D"/>
    <w:rsid w:val="005704AF"/>
    <w:rsid w:val="00D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1A16"/>
  <w15:docId w15:val="{83270225-BB7D-41E8-971B-06B717A0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83E94"/>
    <w:pPr>
      <w:widowControl/>
      <w:tabs>
        <w:tab w:val="center" w:pos="4513"/>
        <w:tab w:val="right" w:pos="9026"/>
      </w:tabs>
      <w:autoSpaceDE/>
      <w:autoSpaceDN/>
      <w:spacing w:after="160" w:line="259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83E94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83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94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- UMC</dc:creator>
  <cp:lastModifiedBy>Nedelcu - Umc</cp:lastModifiedBy>
  <cp:revision>2</cp:revision>
  <dcterms:created xsi:type="dcterms:W3CDTF">2022-10-24T11:08:00Z</dcterms:created>
  <dcterms:modified xsi:type="dcterms:W3CDTF">2022-10-24T11:08:00Z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2022-10-17T00:00:00Z</vt:filetime>
  </property>
  <property fmtid="{D5CDD505-2E9C-101B-9397-08002B2CF9AE}" pid="5" name="Producer">
    <vt:lpwstr>FastReport.NET</vt:lpwstr>
  </property>
</Properties>
</file>