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A7DA" w14:textId="77777777" w:rsidR="00F94BDC" w:rsidRDefault="00F94BDC" w:rsidP="007E2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7C0C2564" w14:textId="77777777" w:rsidR="007E2DEA" w:rsidRPr="00516AE8" w:rsidRDefault="007E2DEA" w:rsidP="007E2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CONVENŢIE-CADRU </w:t>
      </w:r>
    </w:p>
    <w:p w14:paraId="79036D4D" w14:textId="77777777" w:rsidR="007E2DEA" w:rsidRPr="00516AE8" w:rsidRDefault="007E2DEA" w:rsidP="007E2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privind efectuarea stagiului de practică în cadrul programelor </w:t>
      </w:r>
    </w:p>
    <w:p w14:paraId="13852C78" w14:textId="654CE8A9" w:rsidR="007E2DEA" w:rsidRPr="00516AE8" w:rsidRDefault="007E2DEA" w:rsidP="007E2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de studii universitare de </w:t>
      </w:r>
      <w:proofErr w:type="spellStart"/>
      <w:r w:rsidRPr="00516AE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licenţă</w:t>
      </w:r>
      <w:proofErr w:type="spellEnd"/>
      <w:r w:rsidR="00AA4FD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/ masterat</w:t>
      </w:r>
      <w:r w:rsidRPr="00516AE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7707B70E" w14:textId="77777777" w:rsidR="009466BF" w:rsidRDefault="009466BF" w:rsidP="007E2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E068E84" w14:textId="77777777" w:rsidR="007E2DEA" w:rsidRPr="007E2DEA" w:rsidRDefault="007E2DEA" w:rsidP="007E2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FF"/>
          <w:sz w:val="28"/>
          <w:szCs w:val="28"/>
          <w:lang w:val="ro-RO"/>
        </w:rPr>
      </w:pPr>
      <w:r w:rsidRPr="007E2DEA">
        <w:rPr>
          <w:rFonts w:ascii="Times New Roman" w:eastAsia="Times New Roman" w:hAnsi="Times New Roman" w:cs="Times New Roman"/>
          <w:sz w:val="28"/>
          <w:szCs w:val="28"/>
          <w:lang w:val="ro-RO"/>
        </w:rPr>
        <w:br/>
      </w:r>
    </w:p>
    <w:p w14:paraId="5C9656A9" w14:textId="77777777" w:rsidR="007E2DEA" w:rsidRDefault="009466BF" w:rsidP="00516A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bookmarkStart w:id="0" w:name="do|pa1"/>
      <w:bookmarkEnd w:id="0"/>
      <w:r w:rsidRPr="009466BF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În temeiul Ordinului nr. 3955/2008 cu completările și modi</w:t>
      </w:r>
      <w:r w:rsidR="00C7025A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fi</w:t>
      </w:r>
      <w:r w:rsidRPr="009466BF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cările ulterioare, se încheie p</w:t>
      </w:r>
      <w:r w:rsidR="007E2DEA" w:rsidRPr="009466BF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rez</w:t>
      </w:r>
      <w:r w:rsidR="00B9383E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enta </w:t>
      </w:r>
      <w:proofErr w:type="spellStart"/>
      <w:r w:rsidR="00B9383E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convenţie</w:t>
      </w:r>
      <w:proofErr w:type="spellEnd"/>
      <w:r w:rsidR="00B9383E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-cadru </w:t>
      </w:r>
      <w:r w:rsidR="007E2DEA" w:rsidRPr="009466BF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între:</w:t>
      </w:r>
    </w:p>
    <w:p w14:paraId="0E878337" w14:textId="77777777" w:rsidR="009466BF" w:rsidRPr="007E2DEA" w:rsidRDefault="009466BF" w:rsidP="00516A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14:paraId="7FC18515" w14:textId="471F157B" w:rsidR="007E2DEA" w:rsidRPr="00516AE8" w:rsidRDefault="009466BF" w:rsidP="00516AE8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1" w:name="do|pa2"/>
      <w:bookmarkStart w:id="2" w:name="do|pa6"/>
      <w:bookmarkEnd w:id="1"/>
      <w:bookmarkEnd w:id="2"/>
      <w:r>
        <w:rPr>
          <w:rFonts w:ascii="Times New Roman" w:hAnsi="Times New Roman" w:cs="Times New Roman"/>
          <w:b/>
          <w:sz w:val="24"/>
          <w:szCs w:val="24"/>
          <w:lang w:val="ro-RO"/>
        </w:rPr>
        <w:t>Universitatea Maritimă din Constanța</w:t>
      </w:r>
      <w:r w:rsidR="007E2DEA" w:rsidRPr="00516AE8">
        <w:rPr>
          <w:rFonts w:ascii="Times New Roman" w:hAnsi="Times New Roman" w:cs="Times New Roman"/>
          <w:sz w:val="24"/>
          <w:szCs w:val="24"/>
          <w:lang w:val="ro-RO"/>
        </w:rPr>
        <w:t xml:space="preserve"> (denumita in continuare </w:t>
      </w:r>
      <w:r w:rsidR="007E2DEA" w:rsidRPr="00516AE8">
        <w:rPr>
          <w:rFonts w:ascii="Times New Roman" w:hAnsi="Times New Roman" w:cs="Times New Roman"/>
          <w:b/>
          <w:i/>
          <w:sz w:val="24"/>
          <w:szCs w:val="24"/>
          <w:lang w:val="ro-RO"/>
        </w:rPr>
        <w:t>organizator de practica</w:t>
      </w:r>
      <w:r w:rsidR="00174BA1">
        <w:rPr>
          <w:rFonts w:ascii="Times New Roman" w:hAnsi="Times New Roman" w:cs="Times New Roman"/>
          <w:sz w:val="24"/>
          <w:szCs w:val="24"/>
          <w:lang w:val="ro-RO"/>
        </w:rPr>
        <w:t>), reprezentată</w:t>
      </w:r>
      <w:r w:rsidR="007E2DEA" w:rsidRPr="00516AE8">
        <w:rPr>
          <w:rFonts w:ascii="Times New Roman" w:hAnsi="Times New Roman" w:cs="Times New Roman"/>
          <w:sz w:val="24"/>
          <w:szCs w:val="24"/>
          <w:lang w:val="ro-RO"/>
        </w:rPr>
        <w:t xml:space="preserve"> de rector dl. </w:t>
      </w:r>
      <w:r w:rsidR="00AB27C8" w:rsidRPr="00BF1F24">
        <w:rPr>
          <w:rStyle w:val="Robus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Conf.univ.dr.ing. Gabriel RAICU</w:t>
      </w:r>
      <w:r w:rsidR="007E2DEA" w:rsidRPr="00516AE8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F3693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E2DEA" w:rsidRPr="00516AE8">
        <w:rPr>
          <w:rFonts w:ascii="Times New Roman" w:hAnsi="Times New Roman" w:cs="Times New Roman"/>
          <w:sz w:val="24"/>
          <w:szCs w:val="24"/>
          <w:lang w:val="ro-RO"/>
        </w:rPr>
        <w:t>ad</w:t>
      </w:r>
      <w:r w:rsidR="00174BA1">
        <w:rPr>
          <w:rFonts w:ascii="Times New Roman" w:hAnsi="Times New Roman" w:cs="Times New Roman"/>
          <w:sz w:val="24"/>
          <w:szCs w:val="24"/>
          <w:lang w:val="ro-RO"/>
        </w:rPr>
        <w:t>resa organizatorului de practică</w:t>
      </w:r>
      <w:r w:rsidR="007E2DEA" w:rsidRPr="00516AE8">
        <w:rPr>
          <w:rFonts w:ascii="Times New Roman" w:hAnsi="Times New Roman" w:cs="Times New Roman"/>
          <w:sz w:val="24"/>
          <w:szCs w:val="24"/>
          <w:lang w:val="ro-RO"/>
        </w:rPr>
        <w:t>: str. Mircea cel Bătr</w:t>
      </w:r>
      <w:r w:rsidR="00CF6D5E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7E2DEA" w:rsidRPr="00516AE8">
        <w:rPr>
          <w:rFonts w:ascii="Times New Roman" w:hAnsi="Times New Roman" w:cs="Times New Roman"/>
          <w:sz w:val="24"/>
          <w:szCs w:val="24"/>
          <w:lang w:val="ro-RO"/>
        </w:rPr>
        <w:t xml:space="preserve">n nr. 104 / </w:t>
      </w:r>
      <w:proofErr w:type="spellStart"/>
      <w:r w:rsidR="007E2DEA" w:rsidRPr="00516AE8">
        <w:rPr>
          <w:rFonts w:ascii="Times New Roman" w:hAnsi="Times New Roman" w:cs="Times New Roman"/>
          <w:sz w:val="24"/>
          <w:szCs w:val="24"/>
          <w:lang w:val="ro-RO"/>
        </w:rPr>
        <w:t>Constanţa</w:t>
      </w:r>
      <w:proofErr w:type="spellEnd"/>
      <w:r w:rsidR="007E2DEA" w:rsidRPr="00516AE8">
        <w:rPr>
          <w:rFonts w:ascii="Times New Roman" w:hAnsi="Times New Roman" w:cs="Times New Roman"/>
          <w:sz w:val="24"/>
          <w:szCs w:val="24"/>
          <w:lang w:val="ro-RO"/>
        </w:rPr>
        <w:t>, email: info@</w:t>
      </w:r>
      <w:r w:rsidR="00680A77">
        <w:rPr>
          <w:rFonts w:ascii="Times New Roman" w:hAnsi="Times New Roman" w:cs="Times New Roman"/>
          <w:sz w:val="24"/>
          <w:szCs w:val="24"/>
          <w:lang w:val="ro-RO"/>
        </w:rPr>
        <w:t>cmu-edu.eu</w:t>
      </w:r>
      <w:r w:rsidR="007E2DEA" w:rsidRPr="00516AE8">
        <w:rPr>
          <w:rFonts w:ascii="Times New Roman" w:hAnsi="Times New Roman" w:cs="Times New Roman"/>
          <w:sz w:val="24"/>
          <w:szCs w:val="24"/>
          <w:lang w:val="ro-RO"/>
        </w:rPr>
        <w:t xml:space="preserve">, telefon: 0241/664740, fax: 0241/617260 </w:t>
      </w:r>
    </w:p>
    <w:p w14:paraId="3E1B67FF" w14:textId="296F8655" w:rsidR="007E2DEA" w:rsidRPr="00272810" w:rsidRDefault="00715856" w:rsidP="007E2DEA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.....................................................................</w:t>
      </w:r>
      <w:r w:rsidR="007E2DEA"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(denumită în continuare </w:t>
      </w:r>
      <w:r w:rsidR="007E2DEA" w:rsidRPr="00516AE8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partener de practică</w:t>
      </w:r>
      <w:r w:rsidR="007E2DEA"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),</w:t>
      </w:r>
      <w:bookmarkStart w:id="3" w:name="do|pa7"/>
      <w:bookmarkEnd w:id="3"/>
      <w:r w:rsidR="002728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538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sediul în </w:t>
      </w:r>
      <w:r w:rsidR="00D53875" w:rsidRPr="00BF1F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……………………………………., jud. …………………., </w:t>
      </w:r>
      <w:r w:rsidR="00D53875">
        <w:rPr>
          <w:rFonts w:ascii="Times New Roman" w:eastAsia="Times New Roman" w:hAnsi="Times New Roman" w:cs="Times New Roman"/>
          <w:sz w:val="24"/>
          <w:szCs w:val="24"/>
          <w:lang w:val="ro-RO"/>
        </w:rPr>
        <w:t>înregistrată la Registrul Comerțului</w:t>
      </w:r>
      <w:r w:rsidR="004F023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sub nr. ............................, CUI..................................., cod CAEN principal..............................., cod CAEN autorizat............................</w:t>
      </w:r>
      <w:r w:rsidR="000027A6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</w:t>
      </w:r>
      <w:r w:rsidR="004F0238">
        <w:rPr>
          <w:rFonts w:ascii="Times New Roman" w:eastAsia="Times New Roman" w:hAnsi="Times New Roman" w:cs="Times New Roman"/>
          <w:sz w:val="24"/>
          <w:szCs w:val="24"/>
          <w:lang w:val="ro-RO"/>
        </w:rPr>
        <w:t>...,</w:t>
      </w:r>
      <w:r w:rsidR="004C261C">
        <w:rPr>
          <w:rFonts w:ascii="Times New Roman" w:eastAsia="Times New Roman" w:hAnsi="Times New Roman" w:cs="Times New Roman"/>
          <w:sz w:val="24"/>
          <w:szCs w:val="24"/>
          <w:lang w:val="ro-RO"/>
        </w:rPr>
        <w:t>telefon..........</w:t>
      </w:r>
      <w:r w:rsidR="000027A6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</w:t>
      </w:r>
      <w:r w:rsidR="004C261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</w:t>
      </w:r>
      <w:r w:rsidR="000027A6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</w:t>
      </w:r>
      <w:r w:rsidR="004C261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0027A6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4C261C">
        <w:rPr>
          <w:rFonts w:ascii="Times New Roman" w:eastAsia="Times New Roman" w:hAnsi="Times New Roman" w:cs="Times New Roman"/>
          <w:sz w:val="24"/>
          <w:szCs w:val="24"/>
          <w:lang w:val="ro-RO"/>
        </w:rPr>
        <w:t>e-</w:t>
      </w:r>
      <w:r w:rsidR="000027A6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="004C261C">
        <w:rPr>
          <w:rFonts w:ascii="Times New Roman" w:eastAsia="Times New Roman" w:hAnsi="Times New Roman" w:cs="Times New Roman"/>
          <w:sz w:val="24"/>
          <w:szCs w:val="24"/>
          <w:lang w:val="ro-RO"/>
        </w:rPr>
        <w:t>ail............</w:t>
      </w:r>
      <w:r w:rsidR="000027A6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</w:t>
      </w:r>
      <w:r w:rsidR="004C261C">
        <w:rPr>
          <w:rFonts w:ascii="Times New Roman" w:eastAsia="Times New Roman" w:hAnsi="Times New Roman" w:cs="Times New Roman"/>
          <w:sz w:val="24"/>
          <w:szCs w:val="24"/>
          <w:lang w:val="ro-RO"/>
        </w:rPr>
        <w:t>........</w:t>
      </w:r>
      <w:r w:rsidR="000027A6">
        <w:rPr>
          <w:rFonts w:ascii="Times New Roman" w:eastAsia="Times New Roman" w:hAnsi="Times New Roman" w:cs="Times New Roman"/>
          <w:sz w:val="24"/>
          <w:szCs w:val="24"/>
          <w:lang w:val="ro-RO"/>
        </w:rPr>
        <w:t>.........</w:t>
      </w:r>
      <w:r w:rsidR="004C261C">
        <w:rPr>
          <w:rFonts w:ascii="Times New Roman" w:eastAsia="Times New Roman" w:hAnsi="Times New Roman" w:cs="Times New Roman"/>
          <w:sz w:val="24"/>
          <w:szCs w:val="24"/>
          <w:lang w:val="ro-RO"/>
        </w:rPr>
        <w:t>..</w:t>
      </w:r>
      <w:r w:rsidR="007E2DEA"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reprezentată </w:t>
      </w:r>
      <w:r w:rsidR="004C261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legal prin </w:t>
      </w:r>
      <w:r w:rsidR="007E2DEA"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(numele </w:t>
      </w:r>
      <w:proofErr w:type="spellStart"/>
      <w:r w:rsidR="007E2DEA"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="007E2DEA"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calitatea) dl/dna..............................................................................................</w:t>
      </w:r>
      <w:bookmarkStart w:id="4" w:name="do|pa8"/>
      <w:bookmarkStart w:id="5" w:name="do|pa9"/>
      <w:bookmarkEnd w:id="4"/>
      <w:bookmarkEnd w:id="5"/>
      <w:r w:rsidR="004C261C"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E2DEA"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adresa unde se va </w:t>
      </w:r>
      <w:proofErr w:type="spellStart"/>
      <w:r w:rsidR="007E2DEA"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>desfăşura</w:t>
      </w:r>
      <w:proofErr w:type="spellEnd"/>
      <w:r w:rsidR="007E2DEA"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stagiul de practică..........................................</w:t>
      </w:r>
      <w:bookmarkStart w:id="6" w:name="do|pa10"/>
      <w:bookmarkEnd w:id="6"/>
      <w:r w:rsidR="007E2DEA"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>email:......................., telefon:........................</w:t>
      </w:r>
    </w:p>
    <w:p w14:paraId="3C7174BC" w14:textId="449597C2" w:rsidR="007E2DEA" w:rsidRPr="00272810" w:rsidRDefault="007E2DEA" w:rsidP="00516AE8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7" w:name="do|pa11"/>
      <w:bookmarkEnd w:id="7"/>
      <w:r w:rsidRPr="009466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Student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.................................................... (denumit în continuare </w:t>
      </w:r>
      <w:r w:rsidRPr="00516AE8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practicant)</w:t>
      </w:r>
      <w:bookmarkStart w:id="8" w:name="do|pa12"/>
      <w:bookmarkEnd w:id="8"/>
      <w:r w:rsidR="005B6905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>CNP......................</w:t>
      </w:r>
      <w:r w:rsidR="003567CF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</w:t>
      </w:r>
      <w:r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</w:t>
      </w:r>
      <w:bookmarkStart w:id="9" w:name="do|pa13"/>
      <w:bookmarkEnd w:id="9"/>
      <w:r w:rsidR="000027A6">
        <w:rPr>
          <w:rFonts w:ascii="Times New Roman" w:eastAsia="Times New Roman" w:hAnsi="Times New Roman" w:cs="Times New Roman"/>
          <w:sz w:val="24"/>
          <w:szCs w:val="24"/>
          <w:lang w:val="ro-RO"/>
        </w:rPr>
        <w:t>data</w:t>
      </w:r>
      <w:r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>naşterii</w:t>
      </w:r>
      <w:proofErr w:type="spellEnd"/>
      <w:r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</w:t>
      </w:r>
      <w:r w:rsidR="005B6905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</w:t>
      </w:r>
      <w:r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., locul </w:t>
      </w:r>
      <w:proofErr w:type="spellStart"/>
      <w:r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>naşterii</w:t>
      </w:r>
      <w:proofErr w:type="spellEnd"/>
      <w:r w:rsidR="003567CF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</w:t>
      </w:r>
      <w:r w:rsidR="005B6905">
        <w:rPr>
          <w:rFonts w:ascii="Times New Roman" w:eastAsia="Times New Roman" w:hAnsi="Times New Roman" w:cs="Times New Roman"/>
          <w:sz w:val="24"/>
          <w:szCs w:val="24"/>
          <w:lang w:val="ro-RO"/>
        </w:rPr>
        <w:t>, CI seria............., nr..................</w:t>
      </w:r>
      <w:r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....., </w:t>
      </w:r>
      <w:proofErr w:type="spellStart"/>
      <w:r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>cetăţean</w:t>
      </w:r>
      <w:proofErr w:type="spellEnd"/>
      <w:r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</w:t>
      </w:r>
      <w:r w:rsidR="005B6905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</w:t>
      </w:r>
      <w:r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>....</w:t>
      </w:r>
      <w:bookmarkStart w:id="10" w:name="do|pa14"/>
      <w:bookmarkEnd w:id="10"/>
      <w:r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>, permisul de şedere (dacă este cazul)...................................</w:t>
      </w:r>
      <w:r w:rsidR="005B6905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</w:t>
      </w:r>
      <w:r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bookmarkStart w:id="11" w:name="do|pa15"/>
      <w:bookmarkEnd w:id="11"/>
      <w:r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>adresa de domiciliu..</w:t>
      </w:r>
      <w:r w:rsidR="005B6905">
        <w:rPr>
          <w:rFonts w:ascii="Times New Roman" w:eastAsia="Times New Roman" w:hAnsi="Times New Roman" w:cs="Times New Roman"/>
          <w:sz w:val="24"/>
          <w:szCs w:val="24"/>
          <w:lang w:val="ro-RO"/>
        </w:rPr>
        <w:t>......</w:t>
      </w:r>
      <w:r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</w:t>
      </w:r>
      <w:bookmarkStart w:id="12" w:name="do|pa16"/>
      <w:bookmarkEnd w:id="12"/>
      <w:r w:rsidR="00516AE8"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adresa unde va locui pe durata </w:t>
      </w:r>
      <w:proofErr w:type="spellStart"/>
      <w:r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>desfăşurării</w:t>
      </w:r>
      <w:proofErr w:type="spellEnd"/>
      <w:r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stagiului de practică........................................................................................</w:t>
      </w:r>
      <w:bookmarkStart w:id="13" w:name="do|pa17"/>
      <w:bookmarkEnd w:id="13"/>
      <w:r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>înscris în anul universitar....................., universitatea.........................., facultatea....................., seria.........., grupa...................</w:t>
      </w:r>
      <w:bookmarkStart w:id="14" w:name="do|pa18"/>
      <w:bookmarkEnd w:id="14"/>
      <w:r w:rsidRPr="00272810">
        <w:rPr>
          <w:rFonts w:ascii="Times New Roman" w:eastAsia="Times New Roman" w:hAnsi="Times New Roman" w:cs="Times New Roman"/>
          <w:sz w:val="24"/>
          <w:szCs w:val="24"/>
          <w:lang w:val="ro-RO"/>
        </w:rPr>
        <w:t>., telefon:.....................</w:t>
      </w:r>
      <w:r w:rsidR="005B6905">
        <w:rPr>
          <w:rFonts w:ascii="Times New Roman" w:eastAsia="Times New Roman" w:hAnsi="Times New Roman" w:cs="Times New Roman"/>
          <w:sz w:val="24"/>
          <w:szCs w:val="24"/>
          <w:lang w:val="ro-RO"/>
        </w:rPr>
        <w:t>, e-mail.............................</w:t>
      </w:r>
    </w:p>
    <w:p w14:paraId="679814A1" w14:textId="77777777" w:rsidR="007E2DEA" w:rsidRPr="00516AE8" w:rsidRDefault="007E2DEA" w:rsidP="007E2D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505C5781" w14:textId="77777777" w:rsidR="007E2DEA" w:rsidRPr="007E2DEA" w:rsidRDefault="007E2DEA" w:rsidP="007E2D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 1:</w:t>
      </w:r>
      <w:r w:rsidRPr="007E2D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Obiectul </w:t>
      </w:r>
      <w:proofErr w:type="spellStart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convenţiei</w:t>
      </w:r>
      <w:proofErr w:type="spellEnd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-cadru</w:t>
      </w:r>
    </w:p>
    <w:p w14:paraId="0195C2BD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5" w:name="do|ar1|al1"/>
      <w:bookmarkEnd w:id="15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(1)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Convenţia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-cadru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stabileşte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cadrul în care se organizează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desfăşoară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stagiul de practică în vederea consolidării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cunoştinţelor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teoretice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formarea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abilităţilor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spre a le aplica în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concordanţă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specializarea pentru care se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instruieşte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, efectuat de practicant.</w:t>
      </w:r>
    </w:p>
    <w:p w14:paraId="695C7C16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6" w:name="do|ar1|al2"/>
      <w:bookmarkEnd w:id="16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(2)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Stagiul de practică este realizat de practicant în vederea dobândirii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competenţelor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profesionale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menţionate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portofoliul de practică, parte integrantă a prezentei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convenţii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-cadru,</w:t>
      </w:r>
    </w:p>
    <w:p w14:paraId="1C115760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7" w:name="do|ar1|al3"/>
      <w:bookmarkEnd w:id="17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(3)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Modalităţile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derulare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conţinutul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stagiului de pregătire practică sunt descrise în prezenta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convenţie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-cadru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portofoliul de practică cuprins în anexa la prezenta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convenţie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-cadru,</w:t>
      </w:r>
    </w:p>
    <w:p w14:paraId="6051B4B9" w14:textId="77777777" w:rsidR="007E2DEA" w:rsidRPr="00516AE8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  <w:bookmarkStart w:id="18" w:name="do|ar2"/>
    </w:p>
    <w:bookmarkEnd w:id="18"/>
    <w:p w14:paraId="398EF58C" w14:textId="77777777" w:rsidR="007E2DEA" w:rsidRPr="007E2DEA" w:rsidRDefault="007E2DEA" w:rsidP="007E2D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Art. 2:</w:t>
      </w:r>
      <w:r w:rsidRPr="007E2D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Statutul practicantului</w:t>
      </w:r>
    </w:p>
    <w:p w14:paraId="3C6EDB9E" w14:textId="593FE2A2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9" w:name="do|ar2|pa1"/>
      <w:bookmarkEnd w:id="19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Practicantul rămâne, pe toată durata stagiului de pregătire practică, student/masterand al </w:t>
      </w:r>
      <w:r w:rsidR="003924CE">
        <w:rPr>
          <w:rFonts w:ascii="Times New Roman" w:eastAsia="Times New Roman" w:hAnsi="Times New Roman" w:cs="Times New Roman"/>
          <w:sz w:val="24"/>
          <w:szCs w:val="24"/>
          <w:lang w:val="ro-RO"/>
        </w:rPr>
        <w:t>Universității Maritime din Co</w:t>
      </w:r>
      <w:r w:rsidR="00DE5BED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3924CE">
        <w:rPr>
          <w:rFonts w:ascii="Times New Roman" w:eastAsia="Times New Roman" w:hAnsi="Times New Roman" w:cs="Times New Roman"/>
          <w:sz w:val="24"/>
          <w:szCs w:val="24"/>
          <w:lang w:val="ro-RO"/>
        </w:rPr>
        <w:t>stanța (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instituţiei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învăţământ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superior</w:t>
      </w:r>
      <w:r w:rsidR="003924CE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3EC1B7D" w14:textId="77777777" w:rsidR="007E2DEA" w:rsidRPr="00516AE8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  <w:t xml:space="preserve"> </w:t>
      </w:r>
      <w:r w:rsidRPr="00516AE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  <w:tab/>
      </w:r>
    </w:p>
    <w:p w14:paraId="13E72AC8" w14:textId="77777777" w:rsidR="007E2DEA" w:rsidRPr="007E2DEA" w:rsidRDefault="007E2DEA" w:rsidP="007E2D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Art. 3:</w:t>
      </w:r>
      <w:r w:rsidRPr="007E2D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Durata </w:t>
      </w:r>
      <w:proofErr w:type="spellStart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perioada </w:t>
      </w:r>
      <w:proofErr w:type="spellStart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desfăşurării</w:t>
      </w:r>
      <w:proofErr w:type="spellEnd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stagiului de practică</w:t>
      </w:r>
    </w:p>
    <w:p w14:paraId="2661001E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0" w:name="do|ar3|al1"/>
      <w:bookmarkEnd w:id="20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(1)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Stagiul de practică va avea durata de...........................</w:t>
      </w:r>
    </w:p>
    <w:p w14:paraId="724E40FC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1" w:name="do|ar3|al2"/>
      <w:bookmarkEnd w:id="21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(2)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Perioada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desfăşurării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stagiului de practică este de la..................... (zi/lună/an) până la..............................(zi/lună/an)</w:t>
      </w:r>
      <w:r w:rsidR="009466BF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F1FE554" w14:textId="77777777" w:rsidR="007E2DEA" w:rsidRPr="00516AE8" w:rsidRDefault="007E2DEA" w:rsidP="007E2D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45ADA301" w14:textId="77777777" w:rsidR="007E2DEA" w:rsidRPr="007E2DEA" w:rsidRDefault="007E2DEA" w:rsidP="007E2D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 4:</w:t>
      </w:r>
      <w:r w:rsidRPr="007E2D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Plata </w:t>
      </w:r>
      <w:proofErr w:type="spellStart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obligaţiile</w:t>
      </w:r>
      <w:proofErr w:type="spellEnd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sociale</w:t>
      </w:r>
    </w:p>
    <w:p w14:paraId="31532EE3" w14:textId="77777777" w:rsidR="009466BF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(1)</w:t>
      </w:r>
      <w:r w:rsidR="009466BF">
        <w:rPr>
          <w:rFonts w:ascii="Times New Roman" w:eastAsia="Times New Roman" w:hAnsi="Times New Roman" w:cs="Times New Roman"/>
          <w:sz w:val="24"/>
          <w:szCs w:val="24"/>
          <w:lang w:val="ro-RO"/>
        </w:rPr>
        <w:t>Stagiul de pregătire practică n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 se efectuează în cadrul unui contract de muncă. </w:t>
      </w:r>
      <w:bookmarkStart w:id="22" w:name="do|ar4|al2"/>
      <w:bookmarkEnd w:id="22"/>
    </w:p>
    <w:p w14:paraId="5F3A85EB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(2)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cazul angajării ulterioare, perioada stagiului nu va fi considerată ca vechime în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situaţia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care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convenţia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se derulează în cadrul unui contract de muncă.</w:t>
      </w:r>
    </w:p>
    <w:p w14:paraId="63305ED6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3" w:name="do|ar4|al3"/>
      <w:bookmarkEnd w:id="23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(3)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Practicantul nu poate pretinde un salariu din partea partenerului de practică, cu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excepţia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situaţiei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care practicantul are statut de angajat.</w:t>
      </w:r>
    </w:p>
    <w:p w14:paraId="51B3291C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4" w:name="do|ar4|al4"/>
      <w:bookmarkEnd w:id="24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(4)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Partenerul de practică poate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totuşi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acorda practicantului o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indemnizaţie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, gratificare, primă sau avantaje în natură, specificate la art. 12.</w:t>
      </w:r>
    </w:p>
    <w:p w14:paraId="613CEA31" w14:textId="77777777" w:rsidR="007E2DEA" w:rsidRPr="00516AE8" w:rsidRDefault="007E2DEA" w:rsidP="007E2D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78F13D87" w14:textId="77777777" w:rsidR="007E2DEA" w:rsidRPr="007E2DEA" w:rsidRDefault="007E2DEA" w:rsidP="007E2D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 5:</w:t>
      </w:r>
      <w:r w:rsidRPr="007E2D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Responsabilităţile</w:t>
      </w:r>
      <w:proofErr w:type="spellEnd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practicantului</w:t>
      </w:r>
    </w:p>
    <w:p w14:paraId="59D25B2D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5" w:name="do|ar5|al1"/>
      <w:bookmarkEnd w:id="25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(1)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Practicantul are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obligaţia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pe durata derulării stagiului de practică să respecte programul de lucru stabilit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să execute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activităţile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specificate de tutore în conformitate cu portofoliul de practică, în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respectării cadrului legal cu privire la volumul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dificultatea acestora.</w:t>
      </w:r>
    </w:p>
    <w:p w14:paraId="7600C65B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6" w:name="do|ar5|al2"/>
      <w:bookmarkEnd w:id="26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(2)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durata stagiului, practicantul respectă regulamentul de ordine interioară al partenerului de practică. În cazul nerespectării acestui regulament, conducătorul partenerului de practică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îşi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rezervă dreptul de a anula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convenţia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-cadru, după ce în prealabil a ascultat punctul de vedere al practicantului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tutorelui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înştiinţat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conducătorul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instituţiei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învăţământ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unde practicantul este înscris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după primirea confirmării de primire a acestei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informaţii</w:t>
      </w:r>
      <w:proofErr w:type="spellEnd"/>
    </w:p>
    <w:p w14:paraId="16C67850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7" w:name="do|ar5|al3"/>
      <w:bookmarkEnd w:id="27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(3)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Practicantul are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obligaţia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 respecta normele de securitate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sănătate în muncă pe care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le-a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însuşit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la reprezentantul partenerului de practică înainte de începerea stagiului de practică.</w:t>
      </w:r>
    </w:p>
    <w:p w14:paraId="5702543A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8" w:name="do|ar5|al4"/>
      <w:bookmarkEnd w:id="28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(4)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asemenea, practicantul se angajează să nu folosească, în niciun caz,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informaţiile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care are acces în timpul stagiului despre partenerul de practică sau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clienţii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săi, pentru a le comunica unui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terţ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pentru a le publica, chiar după terminarea stagiului, decât cu acordul respectivului partener de practică.</w:t>
      </w:r>
    </w:p>
    <w:p w14:paraId="0F6613A2" w14:textId="77777777" w:rsidR="007E2DEA" w:rsidRPr="00516AE8" w:rsidRDefault="007E2DEA" w:rsidP="007E2D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5A0BEA2B" w14:textId="77777777" w:rsidR="007E2DEA" w:rsidRPr="007E2DEA" w:rsidRDefault="007E2DEA" w:rsidP="007E2D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 6:</w:t>
      </w:r>
      <w:r w:rsidRPr="007E2D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Responsabilităţile</w:t>
      </w:r>
      <w:proofErr w:type="spellEnd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partenerului de practică</w:t>
      </w:r>
    </w:p>
    <w:p w14:paraId="162355EE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9" w:name="do|ar6|al1"/>
      <w:bookmarkEnd w:id="29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(1)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Partenerul de practică va stabili un tutore pentru stagiul de practică, selectat dintre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salariaţii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proprii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ale cărui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obligaţii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menţionate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portofoliul de practică, parte integrantă a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convenţiei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-cadru.</w:t>
      </w:r>
    </w:p>
    <w:p w14:paraId="64A44AEC" w14:textId="26290E2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0" w:name="do|ar6|al2"/>
      <w:bookmarkEnd w:id="30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(2)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cazul nerespectării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obligaţiilor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către practicant, tutorele va contacta cadrul didactic supervizor, aplicându-se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sancţiuni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conform </w:t>
      </w:r>
      <w:r w:rsidR="00D41FE5" w:rsidRPr="00D41FE5">
        <w:rPr>
          <w:rFonts w:ascii="Times New Roman" w:eastAsia="Times New Roman" w:hAnsi="Times New Roman" w:cs="Times New Roman"/>
          <w:sz w:val="24"/>
          <w:szCs w:val="24"/>
          <w:lang w:val="ro-RO"/>
        </w:rPr>
        <w:t>regulamentul</w:t>
      </w:r>
      <w:r w:rsidR="00D41FE5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="00D41FE5" w:rsidRPr="00D41FE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activitatea profesională a studenților din </w:t>
      </w:r>
      <w:r w:rsidR="00F51706">
        <w:rPr>
          <w:rFonts w:ascii="Times New Roman" w:eastAsia="Times New Roman" w:hAnsi="Times New Roman" w:cs="Times New Roman"/>
          <w:sz w:val="24"/>
          <w:szCs w:val="24"/>
          <w:lang w:val="ro-RO"/>
        </w:rPr>
        <w:t>U</w:t>
      </w:r>
      <w:r w:rsidR="00D41FE5" w:rsidRPr="00D41FE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niversitatea </w:t>
      </w:r>
      <w:r w:rsidR="00F51706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="00D41FE5" w:rsidRPr="00D41FE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aritimă din </w:t>
      </w:r>
      <w:r w:rsidR="00F51706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D41FE5" w:rsidRPr="00D41FE5">
        <w:rPr>
          <w:rFonts w:ascii="Times New Roman" w:eastAsia="Times New Roman" w:hAnsi="Times New Roman" w:cs="Times New Roman"/>
          <w:sz w:val="24"/>
          <w:szCs w:val="24"/>
          <w:lang w:val="ro-RO"/>
        </w:rPr>
        <w:t>onstanța</w:t>
      </w:r>
      <w:r w:rsidR="00F51706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>.</w:t>
      </w:r>
    </w:p>
    <w:p w14:paraId="0DDB3A2C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1" w:name="do|ar6|al3"/>
      <w:bookmarkEnd w:id="31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(3)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Înainte de începerea stagiului de practică, partenerul are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obligaţia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 face practicantului instructajul cu privire la normele de securitate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sănătate în muncă, în conformitate cu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legislaţia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vigoare. Printre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responsabilităţile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sale, partenerul de practică va lua măsurile necesare pentru securitatea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sănătatea în muncă a practicantului, precum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comunicarea regulilor de prevenire asupra riscurilor profesionale.</w:t>
      </w:r>
    </w:p>
    <w:p w14:paraId="2E5355D2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2" w:name="do|ar6|al4"/>
      <w:bookmarkEnd w:id="32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(4)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Partenerul de practică trebuie să pună la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dispoziţia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practicantului toate mijloacele necesare pentru dobândirea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competenţelor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precizate în portofoliul de practică.</w:t>
      </w:r>
    </w:p>
    <w:p w14:paraId="4E1016BB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3" w:name="do|ar6|al5"/>
      <w:bookmarkEnd w:id="33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(5)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Partenerul de practică are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obligaţia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 asigura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practicanţilor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accesul liber la serviciul de medicina muncii, pe durata derulării pregătirii practice.</w:t>
      </w:r>
    </w:p>
    <w:p w14:paraId="5A44DBAC" w14:textId="77777777" w:rsidR="007E2DEA" w:rsidRDefault="007E2DEA" w:rsidP="007E2D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2419B90E" w14:textId="77777777" w:rsidR="001F7BB5" w:rsidRDefault="001F7BB5" w:rsidP="007E2D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002CD07F" w14:textId="77777777" w:rsidR="001F7BB5" w:rsidRPr="00516AE8" w:rsidRDefault="001F7BB5" w:rsidP="007E2D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1EAC4A3A" w14:textId="77777777" w:rsidR="007E2DEA" w:rsidRPr="007E2DEA" w:rsidRDefault="007E2DEA" w:rsidP="007E2D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 7:</w:t>
      </w:r>
      <w:r w:rsidRPr="007E2D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Obligaţiile</w:t>
      </w:r>
      <w:proofErr w:type="spellEnd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organizatorului de practică</w:t>
      </w:r>
    </w:p>
    <w:p w14:paraId="52A84665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4" w:name="do|ar7|al1"/>
      <w:bookmarkEnd w:id="34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(1)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Organizatorul de practică desemnează un cadru didactic supervizor, responsabil cu planificarea, organizarea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supravegherea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desfăşurării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pregătirii practice. Cadrul didactic supervizor, împreună cu tutorele desemnat de partenerul de practică stabilesc tematica de practică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competenţele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profesionale care fac obiectul stagiului de pregătire practică.</w:t>
      </w:r>
    </w:p>
    <w:p w14:paraId="1CA17ACB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5" w:name="do|ar7|al2"/>
      <w:bookmarkEnd w:id="35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(2)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cazul în care derularea stagiului de pregătire practică nu este conformă cu angajamentele luate de către partenerul de practică în cadrul prezentei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convenţii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conducătorul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instituţiei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învăţământ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superior (organizator de practică) poate decide întreruperea stagiului de pregătire practică conform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convenţiei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-cadru, după informarea prealabilă a conducătorului partenerului de practică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după primirea confirmării de primire a acestei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9F07903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6" w:name="do|ar7|al3"/>
      <w:bookmarkEnd w:id="36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(3)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urma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desfăşurării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succes a stagiului de practică, organizatorul va acorda practicantului numărul de credite specificate în prezentul contract, ce vor fi înscrise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Suplimentul la diplomă, potrivit reglementărilor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Europass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(Decizia 2.241/2004/CE a Parlamentului European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Consiliului).</w:t>
      </w:r>
    </w:p>
    <w:p w14:paraId="195F5BEF" w14:textId="77777777" w:rsidR="007E2DEA" w:rsidRPr="00516AE8" w:rsidRDefault="007E2DEA" w:rsidP="007E2D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7A568C67" w14:textId="77777777" w:rsidR="007E2DEA" w:rsidRPr="007E2DEA" w:rsidRDefault="007E2DEA" w:rsidP="007E2D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 8:</w:t>
      </w:r>
      <w:r w:rsidRPr="007E2D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Persoane desemnate de organizatorul de practică </w:t>
      </w:r>
      <w:proofErr w:type="spellStart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partenerul de practică</w:t>
      </w:r>
    </w:p>
    <w:p w14:paraId="65554E8A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(1)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Tutorele (persoana care va avea responsabilitatea practicantului din partea partenerului de practică): Dl/Dna...................................................................</w:t>
      </w:r>
    </w:p>
    <w:p w14:paraId="14B2FF8B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7" w:name="do|ar8|al1|pa1"/>
      <w:bookmarkEnd w:id="37"/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Funcţia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</w:t>
      </w:r>
    </w:p>
    <w:p w14:paraId="32023131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8" w:name="do|ar8|al1|pa2"/>
      <w:bookmarkEnd w:id="38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Telefon......................... Fax....................... Email......................................</w:t>
      </w:r>
    </w:p>
    <w:p w14:paraId="1925F966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(2)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Cadrul didactic supervizor, responsabil cu urmărirea derulării stagiului de practică din partea organizatorului de practică: Dl/Dna...................................................................</w:t>
      </w:r>
    </w:p>
    <w:p w14:paraId="60DD744D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9" w:name="do|ar8|al2|pa1"/>
      <w:bookmarkEnd w:id="39"/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Funcţia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</w:t>
      </w:r>
    </w:p>
    <w:p w14:paraId="2AC39B4B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0" w:name="do|ar8|al2|pa2"/>
      <w:bookmarkEnd w:id="40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Telefon......................... Fax....................... Email......................................</w:t>
      </w:r>
    </w:p>
    <w:p w14:paraId="2D29669C" w14:textId="77777777" w:rsidR="007E2DEA" w:rsidRPr="00516AE8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  <w:bookmarkStart w:id="41" w:name="do|ar9"/>
    </w:p>
    <w:bookmarkEnd w:id="41"/>
    <w:p w14:paraId="28524AC3" w14:textId="77777777" w:rsidR="007E2DEA" w:rsidRPr="007E2DEA" w:rsidRDefault="007E2DEA" w:rsidP="007E2D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 9:</w:t>
      </w:r>
      <w:r w:rsidRPr="007E2D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Evaluarea stagiului de pregătire practică prin credite transferabile</w:t>
      </w:r>
    </w:p>
    <w:p w14:paraId="780AD761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2" w:name="do|ar9|pa1"/>
      <w:bookmarkEnd w:id="42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Numărul de credite transferabile ce vor fi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obţinute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urma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desfăşurării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stagiului de practică este de......................</w:t>
      </w:r>
    </w:p>
    <w:p w14:paraId="52F59B73" w14:textId="77777777" w:rsidR="007E2DEA" w:rsidRPr="00516AE8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33596451" w14:textId="77777777" w:rsidR="007E2DEA" w:rsidRPr="007E2DEA" w:rsidRDefault="007E2DEA" w:rsidP="007E2D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 10:</w:t>
      </w:r>
      <w:r w:rsidRPr="007E2D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Raportul privind stagiul de pregătire practică</w:t>
      </w:r>
    </w:p>
    <w:p w14:paraId="076A5397" w14:textId="5C238BD2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3" w:name="do|ar10|al1"/>
      <w:bookmarkEnd w:id="43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(1)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timpul derulării stagiului de practică, tutorele împreună cu cadrul didactic supervizor vor evalua practicantul în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permanenţă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pe baza unei </w:t>
      </w:r>
      <w:proofErr w:type="spellStart"/>
      <w:r w:rsidRPr="0048183F">
        <w:rPr>
          <w:rFonts w:ascii="Times New Roman" w:eastAsia="Times New Roman" w:hAnsi="Times New Roman" w:cs="Times New Roman"/>
          <w:sz w:val="24"/>
          <w:szCs w:val="24"/>
          <w:lang w:val="ro-RO"/>
        </w:rPr>
        <w:t>fişe</w:t>
      </w:r>
      <w:proofErr w:type="spellEnd"/>
      <w:r w:rsidRPr="0048183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evaluare</w:t>
      </w:r>
      <w:r w:rsidR="008139D2" w:rsidRPr="0048183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8139D2" w:rsidRPr="0048183F">
        <w:rPr>
          <w:rFonts w:ascii="Times New Roman" w:eastAsia="Times New Roman" w:hAnsi="Times New Roman" w:cs="Times New Roman"/>
          <w:sz w:val="24"/>
          <w:szCs w:val="24"/>
          <w:lang w:val="ro-RO"/>
        </w:rPr>
        <w:t>regasită</w:t>
      </w:r>
      <w:proofErr w:type="spellEnd"/>
      <w:r w:rsidR="008139D2" w:rsidRPr="0048183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portofoliul de practică</w:t>
      </w:r>
      <w:r w:rsidRPr="0048183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Vor fi evaluate atât nivelul de dobândire a </w:t>
      </w:r>
      <w:proofErr w:type="spellStart"/>
      <w:r w:rsidRPr="0048183F">
        <w:rPr>
          <w:rFonts w:ascii="Times New Roman" w:eastAsia="Times New Roman" w:hAnsi="Times New Roman" w:cs="Times New Roman"/>
          <w:sz w:val="24"/>
          <w:szCs w:val="24"/>
          <w:lang w:val="ro-RO"/>
        </w:rPr>
        <w:t>competenţelor</w:t>
      </w:r>
      <w:proofErr w:type="spellEnd"/>
      <w:r w:rsidRPr="0048183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profesionale, cât </w:t>
      </w:r>
      <w:proofErr w:type="spellStart"/>
      <w:r w:rsidRPr="0048183F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48183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comportamentul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modalitatea de integrare a practicantului în activitatea partenerului de practică (disciplină, punctualitate, responsabilitate în rezolvarea sarcinilor, respectarea regulamentului de ordine interioară al întreprinderii/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instituţiei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publice etc.).</w:t>
      </w:r>
    </w:p>
    <w:p w14:paraId="15158B5E" w14:textId="11BFB21C" w:rsidR="007E2DEA" w:rsidRPr="008E700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4" w:name="do|ar10|al2"/>
      <w:bookmarkEnd w:id="44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(2)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La finalul stagiului de practică</w:t>
      </w:r>
      <w:r w:rsidRPr="008E70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5E7423" w:rsidRPr="008E700A">
        <w:rPr>
          <w:rFonts w:ascii="Times New Roman" w:eastAsia="Times New Roman" w:hAnsi="Times New Roman" w:cs="Times New Roman"/>
          <w:sz w:val="24"/>
          <w:szCs w:val="24"/>
          <w:lang w:val="ro-RO"/>
        </w:rPr>
        <w:t>partenerul de practică</w:t>
      </w:r>
      <w:r w:rsidRPr="008E70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E7423" w:rsidRPr="008E700A">
        <w:rPr>
          <w:rFonts w:ascii="Times New Roman" w:eastAsia="Times New Roman" w:hAnsi="Times New Roman" w:cs="Times New Roman"/>
          <w:sz w:val="24"/>
          <w:szCs w:val="24"/>
          <w:lang w:val="ro-RO"/>
        </w:rPr>
        <w:t>eliberează</w:t>
      </w:r>
      <w:r w:rsidRPr="008E70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E7423" w:rsidRPr="008E700A">
        <w:rPr>
          <w:rFonts w:ascii="Times New Roman" w:eastAsia="Times New Roman" w:hAnsi="Times New Roman" w:cs="Times New Roman"/>
          <w:sz w:val="24"/>
          <w:szCs w:val="24"/>
          <w:lang w:val="ro-RO"/>
        </w:rPr>
        <w:t>adeverința de practică</w:t>
      </w:r>
      <w:r w:rsidRPr="008E70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E7423" w:rsidRPr="008E700A">
        <w:rPr>
          <w:rFonts w:ascii="Times New Roman" w:eastAsia="Times New Roman" w:hAnsi="Times New Roman" w:cs="Times New Roman"/>
          <w:sz w:val="24"/>
          <w:szCs w:val="24"/>
          <w:lang w:val="ro-RO"/>
        </w:rPr>
        <w:t>în</w:t>
      </w:r>
      <w:r w:rsidRPr="008E70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baza </w:t>
      </w:r>
      <w:r w:rsidR="005E7423" w:rsidRPr="008E700A">
        <w:rPr>
          <w:rFonts w:ascii="Times New Roman" w:eastAsia="Times New Roman" w:hAnsi="Times New Roman" w:cs="Times New Roman"/>
          <w:sz w:val="24"/>
          <w:szCs w:val="24"/>
          <w:lang w:val="ro-RO"/>
        </w:rPr>
        <w:t>activităților efectuate</w:t>
      </w:r>
      <w:r w:rsidRPr="008E70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</w:p>
    <w:p w14:paraId="769061DF" w14:textId="5BC59A0D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(3)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Periodic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după încheierea stagiului de practică, practicantul va prezenta un caiet de practică </w:t>
      </w:r>
      <w:r w:rsidR="009454FD">
        <w:rPr>
          <w:rFonts w:ascii="Times New Roman" w:eastAsia="Times New Roman" w:hAnsi="Times New Roman" w:cs="Times New Roman"/>
          <w:sz w:val="24"/>
          <w:szCs w:val="24"/>
          <w:lang w:val="ro-RO"/>
        </w:rPr>
        <w:t>ce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 cuprinde:</w:t>
      </w:r>
    </w:p>
    <w:p w14:paraId="1C07A837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5" w:name="do|ar10|al3|pa1"/>
      <w:bookmarkEnd w:id="45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- denumirea modulului de pregătire;</w:t>
      </w:r>
    </w:p>
    <w:p w14:paraId="6CCD17BA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6" w:name="do|ar10|al3|pa2"/>
      <w:bookmarkEnd w:id="46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competenţe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exersate;</w:t>
      </w:r>
    </w:p>
    <w:p w14:paraId="13141AEE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7" w:name="do|ar10|al3|pa3"/>
      <w:bookmarkEnd w:id="47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desfăşurate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perioada stagiului de practică;</w:t>
      </w:r>
    </w:p>
    <w:p w14:paraId="0559E6B8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8" w:name="do|ar10|al3|pa4"/>
      <w:bookmarkEnd w:id="48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observaţii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personale privitoare la activitatea depusă.</w:t>
      </w:r>
    </w:p>
    <w:p w14:paraId="64F4D48B" w14:textId="77777777" w:rsidR="007E2DEA" w:rsidRPr="00516AE8" w:rsidRDefault="007E2DEA" w:rsidP="007E2D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1F8ABF13" w14:textId="77777777" w:rsidR="007E2DEA" w:rsidRPr="007E2DEA" w:rsidRDefault="007E2DEA" w:rsidP="007E2D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 11:</w:t>
      </w:r>
      <w:r w:rsidRPr="007E2D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Sănătatea </w:t>
      </w:r>
      <w:proofErr w:type="spellStart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securitatea în muncă. </w:t>
      </w:r>
      <w:proofErr w:type="spellStart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Protecţia</w:t>
      </w:r>
      <w:proofErr w:type="spellEnd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socială a practicantului</w:t>
      </w:r>
    </w:p>
    <w:p w14:paraId="28D108EE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9" w:name="do|ar11|al1"/>
      <w:bookmarkEnd w:id="49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(1)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Practicantul anexează prezentului contract dovada asigurării medicale valabilă în perioada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teritoriul statului unde se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desfăşoară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stagiul de practică.</w:t>
      </w:r>
    </w:p>
    <w:p w14:paraId="765061CF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0" w:name="do|ar11|al2"/>
      <w:bookmarkEnd w:id="50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(2)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Partenerul de practică are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obligaţia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respectării prevederilor legale cu privire la sănătatea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securitatea în muncă a practicatului pe durata stagiului de practică.</w:t>
      </w:r>
    </w:p>
    <w:p w14:paraId="04C529C1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1" w:name="do|ar11|al3"/>
      <w:bookmarkEnd w:id="51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(3)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Practicantului i se asigură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protecţie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socială conform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legislaţiei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vigoare. Ca urmare, conform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dispoziţiilor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Legii nr. </w:t>
      </w:r>
      <w:hyperlink r:id="rId7" w:history="1">
        <w:r w:rsidRPr="009466BF">
          <w:rPr>
            <w:rFonts w:ascii="Times New Roman" w:eastAsia="Times New Roman" w:hAnsi="Times New Roman" w:cs="Times New Roman"/>
            <w:bCs/>
            <w:sz w:val="24"/>
            <w:szCs w:val="24"/>
            <w:lang w:val="ro-RO"/>
          </w:rPr>
          <w:t>346/2002</w:t>
        </w:r>
      </w:hyperlink>
      <w:r w:rsidRPr="009466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asigurările pentru accidente de muncă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boli profesionale, cu modificările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completările ulterioare, practicantul beneficiază de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legislaţia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privitoare la accidentele de muncă pe toată durata efectuării pregătirii practice.</w:t>
      </w:r>
    </w:p>
    <w:p w14:paraId="1ADF85CA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2" w:name="do|ar11|al4"/>
      <w:bookmarkEnd w:id="52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(4)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cazul unui accident suportat de practicant, fie în cursul lucrului, fie în timpul deplasării la lucru, partenerul de practică se angajează să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înştiinţeze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asigurătorul cu privire la accidentul care a avut loc.</w:t>
      </w:r>
    </w:p>
    <w:p w14:paraId="0C1C6476" w14:textId="77777777" w:rsidR="007E2DEA" w:rsidRPr="00516AE8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3846C0AF" w14:textId="77777777" w:rsidR="007E2DEA" w:rsidRPr="007E2DEA" w:rsidRDefault="007E2DEA" w:rsidP="007E2D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 12:</w:t>
      </w:r>
      <w:r w:rsidRPr="007E2D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Condiţii</w:t>
      </w:r>
      <w:proofErr w:type="spellEnd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facultative de </w:t>
      </w:r>
      <w:proofErr w:type="spellStart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desfăşurare</w:t>
      </w:r>
      <w:proofErr w:type="spellEnd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 stagiului de pregătire practică</w:t>
      </w:r>
    </w:p>
    <w:p w14:paraId="0D5ACDCC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3" w:name="do|ar12|al1"/>
      <w:bookmarkEnd w:id="53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(1)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Indemnizaţie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, gratificări sau prime acordate practicantului:</w:t>
      </w:r>
    </w:p>
    <w:p w14:paraId="6F95C4E0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4" w:name="do|ar12|al2"/>
      <w:bookmarkEnd w:id="54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(2)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Avantaje eventuale (plata transportului de la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locul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desfăşurării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stagiului de practică, tichete de masă, acces la cantina partenerului de practică etc.):</w:t>
      </w:r>
    </w:p>
    <w:p w14:paraId="5FAEC74D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5" w:name="do|ar12|al3"/>
      <w:bookmarkEnd w:id="55"/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(3)</w:t>
      </w: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Alte precizări:</w:t>
      </w:r>
    </w:p>
    <w:p w14:paraId="4F20AD9D" w14:textId="77777777" w:rsidR="007E2DEA" w:rsidRPr="00516AE8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33B1354E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16AE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  <w:t xml:space="preserve">              </w:t>
      </w: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 13:</w:t>
      </w:r>
      <w:r w:rsidRPr="007E2D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516AE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Prevederi finale</w:t>
      </w:r>
    </w:p>
    <w:p w14:paraId="3056BFF0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6" w:name="do|ar13|pa1"/>
      <w:bookmarkEnd w:id="56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Alcătuit în triplu exemplar la data:.........................</w:t>
      </w:r>
    </w:p>
    <w:tbl>
      <w:tblPr>
        <w:tblW w:w="8789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2607"/>
        <w:gridCol w:w="2607"/>
        <w:gridCol w:w="1847"/>
      </w:tblGrid>
      <w:tr w:rsidR="007E2DEA" w:rsidRPr="00516AE8" w14:paraId="7495E5B2" w14:textId="77777777" w:rsidTr="00715856">
        <w:trPr>
          <w:tblCellSpacing w:w="0" w:type="dxa"/>
        </w:trPr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E226C" w14:textId="77777777" w:rsidR="007E2DEA" w:rsidRPr="007E2DEA" w:rsidRDefault="007E2DEA" w:rsidP="007E2D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bookmarkStart w:id="57" w:name="do|ar13|pa2"/>
            <w:bookmarkEnd w:id="57"/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B409B" w14:textId="77777777" w:rsidR="007E2DEA" w:rsidRPr="007E2DEA" w:rsidRDefault="007E2DEA" w:rsidP="007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Rector - </w:t>
            </w:r>
            <w:proofErr w:type="spellStart"/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Instituţie</w:t>
            </w:r>
            <w:proofErr w:type="spellEnd"/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învăţământ</w:t>
            </w:r>
            <w:proofErr w:type="spellEnd"/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superior (Organizator de practică)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A5D11" w14:textId="77777777" w:rsidR="007E2DEA" w:rsidRPr="007E2DEA" w:rsidRDefault="007E2DEA" w:rsidP="007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Reprezentant - Societate comercială, </w:t>
            </w:r>
            <w:proofErr w:type="spellStart"/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instituţie</w:t>
            </w:r>
            <w:proofErr w:type="spellEnd"/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centrală ori locală, persoana juridică (Partener de practică)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11816" w14:textId="77777777" w:rsidR="007E2DEA" w:rsidRPr="007E2DEA" w:rsidRDefault="007E2DEA" w:rsidP="007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Student/masterand - (Practicant)</w:t>
            </w:r>
          </w:p>
        </w:tc>
      </w:tr>
      <w:tr w:rsidR="007E2DEA" w:rsidRPr="00516AE8" w14:paraId="6C068093" w14:textId="77777777" w:rsidTr="00715856">
        <w:trPr>
          <w:tblCellSpacing w:w="0" w:type="dxa"/>
        </w:trPr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9D879" w14:textId="77777777" w:rsidR="007E2DEA" w:rsidRPr="007E2DEA" w:rsidRDefault="007E2DEA" w:rsidP="007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268B4" w14:textId="77777777" w:rsidR="007E2DEA" w:rsidRPr="007E2DEA" w:rsidRDefault="007E2DEA" w:rsidP="007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7BDEB" w14:textId="77777777" w:rsidR="007E2DEA" w:rsidRPr="007E2DEA" w:rsidRDefault="007E2DEA" w:rsidP="007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DDC3A" w14:textId="77777777" w:rsidR="007E2DEA" w:rsidRPr="007E2DEA" w:rsidRDefault="007E2DEA" w:rsidP="007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7E2DEA" w:rsidRPr="00516AE8" w14:paraId="18DD2DD9" w14:textId="77777777" w:rsidTr="00715856">
        <w:trPr>
          <w:tblCellSpacing w:w="0" w:type="dxa"/>
        </w:trPr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F69A2" w14:textId="77777777" w:rsidR="007E2DEA" w:rsidRPr="007E2DEA" w:rsidRDefault="007E2DEA" w:rsidP="007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44AC9" w14:textId="77777777" w:rsidR="007E2DEA" w:rsidRPr="007E2DEA" w:rsidRDefault="007E2DEA" w:rsidP="007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E02E" w14:textId="77777777" w:rsidR="007E2DEA" w:rsidRPr="007E2DEA" w:rsidRDefault="007E2DEA" w:rsidP="007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61269" w14:textId="77777777" w:rsidR="007E2DEA" w:rsidRPr="007E2DEA" w:rsidRDefault="007E2DEA" w:rsidP="007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7E2DEA" w:rsidRPr="00516AE8" w14:paraId="2D4ACEC7" w14:textId="77777777" w:rsidTr="00715856">
        <w:trPr>
          <w:tblCellSpacing w:w="0" w:type="dxa"/>
        </w:trPr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4A04A" w14:textId="77777777" w:rsidR="007E2DEA" w:rsidRPr="007E2DEA" w:rsidRDefault="007E2DEA" w:rsidP="007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Semnătura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63B82" w14:textId="77777777" w:rsidR="007E2DEA" w:rsidRPr="007E2DEA" w:rsidRDefault="007E2DEA" w:rsidP="007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5B130" w14:textId="77777777" w:rsidR="007E2DEA" w:rsidRPr="007E2DEA" w:rsidRDefault="007E2DEA" w:rsidP="007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B3270" w14:textId="77777777" w:rsidR="007E2DEA" w:rsidRPr="007E2DEA" w:rsidRDefault="007E2DEA" w:rsidP="007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7E2DEA" w:rsidRPr="00516AE8" w14:paraId="008C4942" w14:textId="77777777" w:rsidTr="00715856">
        <w:trPr>
          <w:tblCellSpacing w:w="0" w:type="dxa"/>
        </w:trPr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B64D6" w14:textId="77777777" w:rsidR="007E2DEA" w:rsidRPr="007E2DEA" w:rsidRDefault="007E2DEA" w:rsidP="007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Ştampila</w:t>
            </w:r>
            <w:proofErr w:type="spellEnd"/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83697" w14:textId="77777777" w:rsidR="007E2DEA" w:rsidRPr="007E2DEA" w:rsidRDefault="007E2DEA" w:rsidP="007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31851" w14:textId="77777777" w:rsidR="007E2DEA" w:rsidRPr="007E2DEA" w:rsidRDefault="007E2DEA" w:rsidP="007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8D6FB" w14:textId="77777777" w:rsidR="007E2DEA" w:rsidRPr="007E2DEA" w:rsidRDefault="007E2DEA" w:rsidP="007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</w:tr>
    </w:tbl>
    <w:p w14:paraId="20E31603" w14:textId="1E2E2CAD" w:rsidR="009466BF" w:rsidRDefault="008D5CFA" w:rsidP="008D5CFA">
      <w:pPr>
        <w:shd w:val="clear" w:color="auto" w:fill="FFFFFF"/>
        <w:tabs>
          <w:tab w:val="left" w:pos="1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8" w:name="do|ar13|pa3"/>
      <w:bookmarkEnd w:id="58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2D02AF0" w14:textId="77777777" w:rsidR="007E2DEA" w:rsidRPr="007E2DEA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Am luat </w:t>
      </w:r>
      <w:proofErr w:type="spellStart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cunoştinţă</w:t>
      </w:r>
      <w:proofErr w:type="spellEnd"/>
      <w:r w:rsidRPr="00516AE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tbl>
      <w:tblPr>
        <w:tblW w:w="8789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1533"/>
      </w:tblGrid>
      <w:tr w:rsidR="007E2DEA" w:rsidRPr="00516AE8" w14:paraId="0381CD89" w14:textId="77777777" w:rsidTr="00715856">
        <w:trPr>
          <w:tblCellSpacing w:w="0" w:type="dxa"/>
        </w:trPr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C00DB" w14:textId="77777777" w:rsidR="007E2DEA" w:rsidRPr="007E2DEA" w:rsidRDefault="007E2DEA" w:rsidP="007E2D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bookmarkStart w:id="59" w:name="do|ar13|pa4"/>
            <w:bookmarkEnd w:id="59"/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9B49D" w14:textId="77777777" w:rsidR="007E2DEA" w:rsidRPr="007E2DEA" w:rsidRDefault="007E2DEA" w:rsidP="007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Nume </w:t>
            </w:r>
            <w:proofErr w:type="spellStart"/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prenume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2C9D1" w14:textId="77777777" w:rsidR="007E2DEA" w:rsidRPr="007E2DEA" w:rsidRDefault="007E2DEA" w:rsidP="007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Funcţie</w:t>
            </w:r>
            <w:proofErr w:type="spellEnd"/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54E84" w14:textId="77777777" w:rsidR="007E2DEA" w:rsidRPr="007E2DEA" w:rsidRDefault="007E2DEA" w:rsidP="007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Semnătura</w:t>
            </w:r>
          </w:p>
        </w:tc>
      </w:tr>
      <w:tr w:rsidR="007E2DEA" w:rsidRPr="00516AE8" w14:paraId="363AEA2D" w14:textId="77777777" w:rsidTr="00715856">
        <w:trPr>
          <w:tblCellSpacing w:w="0" w:type="dxa"/>
        </w:trPr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6C15D" w14:textId="67B59271" w:rsidR="007E2DEA" w:rsidRPr="007E2DEA" w:rsidRDefault="006A52F5" w:rsidP="007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Responsabil program de studii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4C6EB" w14:textId="77777777" w:rsidR="007E2DEA" w:rsidRPr="007E2DEA" w:rsidRDefault="007E2DEA" w:rsidP="007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01486" w14:textId="77777777" w:rsidR="007E2DEA" w:rsidRPr="007E2DEA" w:rsidRDefault="007E2DEA" w:rsidP="007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05789" w14:textId="77777777" w:rsidR="007E2DEA" w:rsidRPr="007E2DEA" w:rsidRDefault="007E2DEA" w:rsidP="007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7E2DEA" w:rsidRPr="00516AE8" w14:paraId="1F3E1672" w14:textId="77777777" w:rsidTr="00715856">
        <w:trPr>
          <w:tblCellSpacing w:w="0" w:type="dxa"/>
        </w:trPr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69E29" w14:textId="77777777" w:rsidR="007E2DEA" w:rsidRPr="007E2DEA" w:rsidRDefault="007E2DEA" w:rsidP="007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Tutore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E4E42" w14:textId="77777777" w:rsidR="007E2DEA" w:rsidRPr="007E2DEA" w:rsidRDefault="007E2DEA" w:rsidP="007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CF8C4" w14:textId="77777777" w:rsidR="007E2DEA" w:rsidRPr="007E2DEA" w:rsidRDefault="007E2DEA" w:rsidP="007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05949" w14:textId="77777777" w:rsidR="007E2DEA" w:rsidRPr="007E2DEA" w:rsidRDefault="007E2DEA" w:rsidP="007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7E2DEA" w:rsidRPr="00516AE8" w14:paraId="6DE5734F" w14:textId="77777777" w:rsidTr="00715856">
        <w:trPr>
          <w:tblCellSpacing w:w="0" w:type="dxa"/>
        </w:trPr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FCD7C" w14:textId="77777777" w:rsidR="007E2DEA" w:rsidRPr="007E2DEA" w:rsidRDefault="007E2DEA" w:rsidP="007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ADF1F" w14:textId="77777777" w:rsidR="007E2DEA" w:rsidRPr="007E2DEA" w:rsidRDefault="007E2DEA" w:rsidP="007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E7045" w14:textId="77777777" w:rsidR="007E2DEA" w:rsidRPr="007E2DEA" w:rsidRDefault="007E2DEA" w:rsidP="007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5CFE6" w14:textId="77777777" w:rsidR="007E2DEA" w:rsidRPr="007E2DEA" w:rsidRDefault="007E2DEA" w:rsidP="007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2D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</w:tr>
    </w:tbl>
    <w:p w14:paraId="168585DA" w14:textId="77777777" w:rsidR="007E2DEA" w:rsidRPr="00516AE8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1B6CC241" w14:textId="77777777" w:rsidR="007E2DEA" w:rsidRPr="00516AE8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36650B16" w14:textId="77777777" w:rsidR="007E2DEA" w:rsidRPr="00516AE8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5D670BCE" w14:textId="77777777" w:rsidR="007E2DEA" w:rsidRPr="00516AE8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553CBC3F" w14:textId="77777777" w:rsidR="007E2DEA" w:rsidRPr="00516AE8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160E91A2" w14:textId="77777777" w:rsidR="007E2DEA" w:rsidRPr="00516AE8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47F5B809" w14:textId="77777777" w:rsidR="007E2DEA" w:rsidRPr="00516AE8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38A21659" w14:textId="77777777" w:rsidR="007E2DEA" w:rsidRPr="00516AE8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70D0518F" w14:textId="77777777" w:rsidR="007E2DEA" w:rsidRPr="00516AE8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10645506" w14:textId="77777777" w:rsidR="007E2DEA" w:rsidRPr="00516AE8" w:rsidRDefault="007E2DEA" w:rsidP="007E2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14:paraId="741E8E0F" w14:textId="77777777" w:rsidR="00AD5816" w:rsidRPr="00516AE8" w:rsidRDefault="00AD5816">
      <w:pPr>
        <w:rPr>
          <w:lang w:val="ro-RO"/>
        </w:rPr>
      </w:pPr>
    </w:p>
    <w:sectPr w:rsidR="00AD5816" w:rsidRPr="00516AE8" w:rsidSect="002645B4">
      <w:footerReference w:type="default" r:id="rId8"/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875E9" w14:textId="77777777" w:rsidR="00413B1A" w:rsidRDefault="00413B1A" w:rsidP="007E2DEA">
      <w:pPr>
        <w:spacing w:after="0" w:line="240" w:lineRule="auto"/>
      </w:pPr>
      <w:r>
        <w:separator/>
      </w:r>
    </w:p>
  </w:endnote>
  <w:endnote w:type="continuationSeparator" w:id="0">
    <w:p w14:paraId="130C1841" w14:textId="77777777" w:rsidR="00413B1A" w:rsidRDefault="00413B1A" w:rsidP="007E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9601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B84C3" w14:textId="77777777" w:rsidR="007E2DEA" w:rsidRDefault="007E2DEA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8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A10422" w14:textId="77777777" w:rsidR="007E2DEA" w:rsidRDefault="007E2DE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68E8C" w14:textId="77777777" w:rsidR="00413B1A" w:rsidRDefault="00413B1A" w:rsidP="007E2DEA">
      <w:pPr>
        <w:spacing w:after="0" w:line="240" w:lineRule="auto"/>
      </w:pPr>
      <w:r>
        <w:separator/>
      </w:r>
    </w:p>
  </w:footnote>
  <w:footnote w:type="continuationSeparator" w:id="0">
    <w:p w14:paraId="5A915A5F" w14:textId="77777777" w:rsidR="00413B1A" w:rsidRDefault="00413B1A" w:rsidP="007E2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279E3"/>
    <w:multiLevelType w:val="hybridMultilevel"/>
    <w:tmpl w:val="148CB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EA"/>
    <w:rsid w:val="000027A6"/>
    <w:rsid w:val="00174BA1"/>
    <w:rsid w:val="001D49A3"/>
    <w:rsid w:val="001F7BB5"/>
    <w:rsid w:val="002468DE"/>
    <w:rsid w:val="00254125"/>
    <w:rsid w:val="002645B4"/>
    <w:rsid w:val="00272810"/>
    <w:rsid w:val="002D17ED"/>
    <w:rsid w:val="00337E55"/>
    <w:rsid w:val="003567CF"/>
    <w:rsid w:val="003729A9"/>
    <w:rsid w:val="00375942"/>
    <w:rsid w:val="003924CE"/>
    <w:rsid w:val="003B318F"/>
    <w:rsid w:val="00413B1A"/>
    <w:rsid w:val="00452635"/>
    <w:rsid w:val="0048183F"/>
    <w:rsid w:val="004A6708"/>
    <w:rsid w:val="004C2271"/>
    <w:rsid w:val="004C261C"/>
    <w:rsid w:val="004E47D3"/>
    <w:rsid w:val="004F0238"/>
    <w:rsid w:val="00516AE8"/>
    <w:rsid w:val="005B6905"/>
    <w:rsid w:val="005E7423"/>
    <w:rsid w:val="005F0428"/>
    <w:rsid w:val="00670CD0"/>
    <w:rsid w:val="00680A77"/>
    <w:rsid w:val="006A52F5"/>
    <w:rsid w:val="00715856"/>
    <w:rsid w:val="007E2DEA"/>
    <w:rsid w:val="008139D2"/>
    <w:rsid w:val="00844DB6"/>
    <w:rsid w:val="00890A36"/>
    <w:rsid w:val="008A3B41"/>
    <w:rsid w:val="008C0B36"/>
    <w:rsid w:val="008D5CFA"/>
    <w:rsid w:val="008E700A"/>
    <w:rsid w:val="009454FD"/>
    <w:rsid w:val="009466BF"/>
    <w:rsid w:val="00A333AD"/>
    <w:rsid w:val="00A72DA6"/>
    <w:rsid w:val="00AA4FD0"/>
    <w:rsid w:val="00AB27C8"/>
    <w:rsid w:val="00AD5816"/>
    <w:rsid w:val="00B47B8D"/>
    <w:rsid w:val="00B9383E"/>
    <w:rsid w:val="00BF1F24"/>
    <w:rsid w:val="00C010EF"/>
    <w:rsid w:val="00C7025A"/>
    <w:rsid w:val="00CE44BF"/>
    <w:rsid w:val="00CF6D5E"/>
    <w:rsid w:val="00D07DFC"/>
    <w:rsid w:val="00D41FE5"/>
    <w:rsid w:val="00D53875"/>
    <w:rsid w:val="00D71D27"/>
    <w:rsid w:val="00DB2075"/>
    <w:rsid w:val="00DE5BED"/>
    <w:rsid w:val="00E11E6B"/>
    <w:rsid w:val="00E865F6"/>
    <w:rsid w:val="00EF599E"/>
    <w:rsid w:val="00F36936"/>
    <w:rsid w:val="00F51706"/>
    <w:rsid w:val="00F9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0A14"/>
  <w15:docId w15:val="{AD1DBD2E-87A1-4E7A-AC12-6F519C91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7E2DEA"/>
    <w:rPr>
      <w:b/>
      <w:bCs/>
      <w:color w:val="333399"/>
      <w:u w:val="single"/>
    </w:rPr>
  </w:style>
  <w:style w:type="character" w:customStyle="1" w:styleId="do1">
    <w:name w:val="do1"/>
    <w:basedOn w:val="Fontdeparagrafimplicit"/>
    <w:rsid w:val="007E2DEA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7E2DEA"/>
  </w:style>
  <w:style w:type="character" w:customStyle="1" w:styleId="ar1">
    <w:name w:val="ar1"/>
    <w:basedOn w:val="Fontdeparagrafimplicit"/>
    <w:rsid w:val="007E2DEA"/>
    <w:rPr>
      <w:b/>
      <w:bCs/>
      <w:color w:val="0000AF"/>
      <w:sz w:val="22"/>
      <w:szCs w:val="22"/>
    </w:rPr>
  </w:style>
  <w:style w:type="character" w:customStyle="1" w:styleId="tar1">
    <w:name w:val="tar1"/>
    <w:basedOn w:val="Fontdeparagrafimplicit"/>
    <w:rsid w:val="007E2DEA"/>
    <w:rPr>
      <w:b/>
      <w:bCs/>
      <w:sz w:val="22"/>
      <w:szCs w:val="22"/>
    </w:rPr>
  </w:style>
  <w:style w:type="character" w:customStyle="1" w:styleId="al1">
    <w:name w:val="al1"/>
    <w:basedOn w:val="Fontdeparagrafimplicit"/>
    <w:rsid w:val="007E2DEA"/>
    <w:rPr>
      <w:b/>
      <w:bCs/>
      <w:color w:val="008F00"/>
    </w:rPr>
  </w:style>
  <w:style w:type="character" w:customStyle="1" w:styleId="tal1">
    <w:name w:val="tal1"/>
    <w:basedOn w:val="Fontdeparagrafimplicit"/>
    <w:rsid w:val="007E2DEA"/>
  </w:style>
  <w:style w:type="character" w:customStyle="1" w:styleId="ax1">
    <w:name w:val="ax1"/>
    <w:basedOn w:val="Fontdeparagrafimplicit"/>
    <w:rsid w:val="007E2DEA"/>
    <w:rPr>
      <w:b/>
      <w:bCs/>
      <w:sz w:val="26"/>
      <w:szCs w:val="26"/>
    </w:rPr>
  </w:style>
  <w:style w:type="character" w:customStyle="1" w:styleId="pt1">
    <w:name w:val="pt1"/>
    <w:basedOn w:val="Fontdeparagrafimplicit"/>
    <w:rsid w:val="007E2DEA"/>
    <w:rPr>
      <w:b/>
      <w:bCs/>
      <w:color w:val="8F0000"/>
    </w:rPr>
  </w:style>
  <w:style w:type="character" w:customStyle="1" w:styleId="tpt1">
    <w:name w:val="tpt1"/>
    <w:basedOn w:val="Fontdeparagrafimplicit"/>
    <w:rsid w:val="007E2DEA"/>
  </w:style>
  <w:style w:type="paragraph" w:styleId="Listparagraf">
    <w:name w:val="List Paragraph"/>
    <w:basedOn w:val="Normal"/>
    <w:uiPriority w:val="34"/>
    <w:qFormat/>
    <w:rsid w:val="007E2DE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E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2DEA"/>
  </w:style>
  <w:style w:type="paragraph" w:styleId="Subsol">
    <w:name w:val="footer"/>
    <w:basedOn w:val="Normal"/>
    <w:link w:val="SubsolCaracter"/>
    <w:uiPriority w:val="99"/>
    <w:unhideWhenUsed/>
    <w:rsid w:val="007E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2DEA"/>
  </w:style>
  <w:style w:type="character" w:styleId="Robust">
    <w:name w:val="Strong"/>
    <w:basedOn w:val="Fontdeparagrafimplicit"/>
    <w:uiPriority w:val="22"/>
    <w:qFormat/>
    <w:rsid w:val="00AB2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2243776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131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98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988492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795057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153062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510899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551005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171128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700096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197580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706420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088893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142071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988045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175701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015723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087450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708498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85026969">
                  <w:marLeft w:val="0"/>
                  <w:marRight w:val="0"/>
                  <w:marTop w:val="0"/>
                  <w:marBottom w:val="0"/>
                  <w:divBdr>
                    <w:top w:val="dashed" w:sz="2" w:space="0" w:color="666666"/>
                    <w:left w:val="dashed" w:sz="2" w:space="0" w:color="666666"/>
                    <w:bottom w:val="dashed" w:sz="2" w:space="0" w:color="666666"/>
                    <w:right w:val="dashed" w:sz="2" w:space="0" w:color="666666"/>
                  </w:divBdr>
                </w:div>
                <w:div w:id="21094269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43996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872352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03863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31419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655808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310313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526972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168197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864564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676999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7000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264381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154963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238516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781665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333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21256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93505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042332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422789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580210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792427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390919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41190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47582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945064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591610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403720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48082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39771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258412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825496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485351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247502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497133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610544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61045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426828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9933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555215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03059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11015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3247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078986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767062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494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9565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4843230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206048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661713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524581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151829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109132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464513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3369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83872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4068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829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6739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9572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20670979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694561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904405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89806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95460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18405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626652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149929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078130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46653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561646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193192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209174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33319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25513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17161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140323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508871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582475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126841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16478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57868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279635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073787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292220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62823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31386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094693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15505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95585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39312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83513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78852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620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897596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87469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8538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Luiza\sintact%203.0\cache\Legislatie\temp68840\0005610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1756</Words>
  <Characters>10014</Characters>
  <Application>Microsoft Office Word</Application>
  <DocSecurity>0</DocSecurity>
  <Lines>83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Barhalescu Mihaela</cp:lastModifiedBy>
  <cp:revision>3</cp:revision>
  <dcterms:created xsi:type="dcterms:W3CDTF">2025-05-12T15:21:00Z</dcterms:created>
  <dcterms:modified xsi:type="dcterms:W3CDTF">2025-05-12T15:21:00Z</dcterms:modified>
</cp:coreProperties>
</file>